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6AA" w:rsidRPr="009666AA" w:rsidRDefault="009666AA" w:rsidP="00116F2D">
      <w:pPr>
        <w:spacing w:after="0" w:line="240" w:lineRule="auto"/>
        <w:jc w:val="center"/>
        <w:rPr>
          <w:rFonts w:ascii="Times New Roman" w:hAnsi="Times New Roman" w:cs="Times New Roman"/>
          <w:b/>
          <w:sz w:val="24"/>
          <w:szCs w:val="24"/>
        </w:rPr>
      </w:pPr>
      <w:r w:rsidRPr="009666AA">
        <w:rPr>
          <w:rFonts w:ascii="Times New Roman" w:hAnsi="Times New Roman" w:cs="Times New Roman"/>
          <w:b/>
          <w:sz w:val="24"/>
          <w:szCs w:val="24"/>
        </w:rPr>
        <w:t>«Мемлекеттік мүлікті, оның ішінде мемлекеттік кәсіпорындардың және мемлекет қатысатын заңды тұлғалардың басқару</w:t>
      </w:r>
    </w:p>
    <w:p w:rsidR="00190EC4" w:rsidRDefault="009666AA" w:rsidP="00116F2D">
      <w:pPr>
        <w:spacing w:after="0" w:line="240" w:lineRule="auto"/>
        <w:jc w:val="center"/>
        <w:rPr>
          <w:rFonts w:ascii="Times New Roman" w:hAnsi="Times New Roman"/>
          <w:b/>
          <w:sz w:val="24"/>
          <w:szCs w:val="24"/>
          <w:lang w:val="kk-KZ"/>
        </w:rPr>
      </w:pPr>
      <w:r w:rsidRPr="009666AA">
        <w:rPr>
          <w:rFonts w:ascii="Times New Roman" w:hAnsi="Times New Roman" w:cs="Times New Roman"/>
          <w:b/>
          <w:sz w:val="24"/>
          <w:szCs w:val="24"/>
        </w:rPr>
        <w:t>тиімділігінің мониторингін жүзеге асыру қағидаларын бекіту туралы»</w:t>
      </w:r>
      <w:r w:rsidR="00116F2D">
        <w:rPr>
          <w:rFonts w:ascii="Times New Roman" w:hAnsi="Times New Roman" w:cs="Times New Roman"/>
          <w:b/>
          <w:sz w:val="24"/>
          <w:szCs w:val="24"/>
          <w:lang w:val="kk-KZ"/>
        </w:rPr>
        <w:t xml:space="preserve"> </w:t>
      </w:r>
      <w:r w:rsidRPr="009666AA">
        <w:rPr>
          <w:rFonts w:ascii="Times New Roman" w:hAnsi="Times New Roman" w:cs="Times New Roman"/>
          <w:b/>
          <w:sz w:val="24"/>
          <w:szCs w:val="24"/>
        </w:rPr>
        <w:t xml:space="preserve">Қазақстан Республикасы Үкіметінің 2012 жылғы </w:t>
      </w:r>
      <w:r w:rsidR="00594CDD">
        <w:rPr>
          <w:rFonts w:ascii="Times New Roman" w:hAnsi="Times New Roman" w:cs="Times New Roman"/>
          <w:b/>
          <w:sz w:val="24"/>
          <w:szCs w:val="24"/>
        </w:rPr>
        <w:br/>
      </w:r>
      <w:r w:rsidRPr="009666AA">
        <w:rPr>
          <w:rFonts w:ascii="Times New Roman" w:hAnsi="Times New Roman" w:cs="Times New Roman"/>
          <w:b/>
          <w:sz w:val="24"/>
          <w:szCs w:val="24"/>
        </w:rPr>
        <w:t>4 желтоқсандағы № 1546 қаулысына өзгерістер мен толықтырулар енгізу туралы</w:t>
      </w:r>
      <w:r w:rsidR="00D146D4" w:rsidRPr="00453B83">
        <w:rPr>
          <w:rFonts w:ascii="Times New Roman" w:hAnsi="Times New Roman" w:cs="Times New Roman"/>
          <w:b/>
          <w:sz w:val="24"/>
          <w:szCs w:val="24"/>
        </w:rPr>
        <w:t>» Қазақстан</w:t>
      </w:r>
      <w:r w:rsidR="00F151A8">
        <w:rPr>
          <w:rFonts w:ascii="Times New Roman" w:hAnsi="Times New Roman" w:cs="Times New Roman"/>
          <w:b/>
          <w:sz w:val="24"/>
          <w:szCs w:val="24"/>
          <w:lang w:val="kk-KZ"/>
        </w:rPr>
        <w:t xml:space="preserve"> </w:t>
      </w:r>
      <w:r w:rsidR="00190EC4">
        <w:rPr>
          <w:rFonts w:ascii="Times New Roman" w:hAnsi="Times New Roman" w:cs="Times New Roman"/>
          <w:b/>
          <w:sz w:val="24"/>
          <w:szCs w:val="24"/>
        </w:rPr>
        <w:t>Республикасы</w:t>
      </w:r>
      <w:r w:rsidR="00F151A8">
        <w:rPr>
          <w:rFonts w:ascii="Times New Roman" w:hAnsi="Times New Roman" w:cs="Times New Roman"/>
          <w:b/>
          <w:sz w:val="24"/>
          <w:szCs w:val="24"/>
          <w:lang w:val="kk-KZ"/>
        </w:rPr>
        <w:t xml:space="preserve">ның </w:t>
      </w:r>
      <w:r w:rsidR="00190EC4">
        <w:rPr>
          <w:rFonts w:ascii="Times New Roman" w:hAnsi="Times New Roman" w:cs="Times New Roman"/>
          <w:b/>
          <w:sz w:val="24"/>
          <w:szCs w:val="24"/>
        </w:rPr>
        <w:t>Үкіметі</w:t>
      </w:r>
      <w:r w:rsidR="00F151A8">
        <w:rPr>
          <w:rFonts w:ascii="Times New Roman" w:hAnsi="Times New Roman" w:cs="Times New Roman"/>
          <w:b/>
          <w:sz w:val="24"/>
          <w:szCs w:val="24"/>
          <w:lang w:val="kk-KZ"/>
        </w:rPr>
        <w:t xml:space="preserve"> </w:t>
      </w:r>
      <w:r w:rsidR="00190EC4">
        <w:rPr>
          <w:rFonts w:ascii="Times New Roman" w:hAnsi="Times New Roman" w:cs="Times New Roman"/>
          <w:b/>
          <w:sz w:val="24"/>
          <w:szCs w:val="24"/>
        </w:rPr>
        <w:t>қаулы</w:t>
      </w:r>
      <w:r w:rsidR="00F151A8">
        <w:rPr>
          <w:rFonts w:ascii="Times New Roman" w:hAnsi="Times New Roman" w:cs="Times New Roman"/>
          <w:b/>
          <w:sz w:val="24"/>
          <w:szCs w:val="24"/>
          <w:lang w:val="kk-KZ"/>
        </w:rPr>
        <w:t xml:space="preserve">сының </w:t>
      </w:r>
      <w:r w:rsidR="00D146D4" w:rsidRPr="00453B83">
        <w:rPr>
          <w:rFonts w:ascii="Times New Roman" w:hAnsi="Times New Roman" w:cs="Times New Roman"/>
          <w:b/>
          <w:sz w:val="24"/>
          <w:szCs w:val="24"/>
        </w:rPr>
        <w:t>жобасына</w:t>
      </w:r>
      <w:r w:rsidR="00116F2D">
        <w:rPr>
          <w:rFonts w:ascii="Times New Roman" w:hAnsi="Times New Roman" w:cs="Times New Roman"/>
          <w:b/>
          <w:sz w:val="24"/>
          <w:szCs w:val="24"/>
          <w:lang w:val="kk-KZ"/>
        </w:rPr>
        <w:t xml:space="preserve"> </w:t>
      </w:r>
      <w:r w:rsidR="00190EC4" w:rsidRPr="00EF6265">
        <w:rPr>
          <w:rFonts w:ascii="Times New Roman" w:hAnsi="Times New Roman"/>
          <w:b/>
          <w:sz w:val="24"/>
          <w:szCs w:val="24"/>
          <w:lang w:val="kk-KZ"/>
        </w:rPr>
        <w:t>салыстырма кесте</w:t>
      </w:r>
    </w:p>
    <w:p w:rsidR="00BB3CFF" w:rsidRPr="00EF6265" w:rsidRDefault="00BB3CFF" w:rsidP="00116F2D">
      <w:pPr>
        <w:spacing w:after="0" w:line="240" w:lineRule="auto"/>
        <w:jc w:val="center"/>
        <w:rPr>
          <w:rFonts w:ascii="Times New Roman" w:hAnsi="Times New Roman"/>
          <w:b/>
          <w:sz w:val="24"/>
          <w:szCs w:val="24"/>
          <w:lang w:val="kk-KZ"/>
        </w:rPr>
      </w:pPr>
    </w:p>
    <w:p w:rsidR="00D146D4" w:rsidRPr="00453B83" w:rsidRDefault="00D146D4" w:rsidP="00190EC4">
      <w:pPr>
        <w:spacing w:after="0" w:line="240" w:lineRule="auto"/>
        <w:jc w:val="center"/>
        <w:rPr>
          <w:rFonts w:ascii="Times New Roman" w:eastAsia="Calibri" w:hAnsi="Times New Roman" w:cs="Times New Roman"/>
          <w:b/>
          <w:sz w:val="24"/>
          <w:szCs w:val="24"/>
          <w:lang w:val="kk-KZ"/>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1730"/>
        <w:gridCol w:w="4819"/>
        <w:gridCol w:w="4479"/>
        <w:gridCol w:w="3685"/>
      </w:tblGrid>
      <w:tr w:rsidR="00190EC4" w:rsidRPr="00687A76" w:rsidTr="00415C19">
        <w:trPr>
          <w:trHeight w:val="1415"/>
        </w:trPr>
        <w:tc>
          <w:tcPr>
            <w:tcW w:w="483" w:type="dxa"/>
            <w:vAlign w:val="center"/>
          </w:tcPr>
          <w:p w:rsidR="00190EC4" w:rsidRPr="00415C19" w:rsidRDefault="00190EC4" w:rsidP="00190EC4">
            <w:pPr>
              <w:spacing w:after="0" w:line="240" w:lineRule="auto"/>
              <w:rPr>
                <w:rFonts w:ascii="Times New Roman" w:hAnsi="Times New Roman"/>
                <w:b/>
                <w:sz w:val="23"/>
                <w:szCs w:val="23"/>
                <w:lang w:val="kk-KZ"/>
              </w:rPr>
            </w:pPr>
            <w:r w:rsidRPr="00415C19">
              <w:rPr>
                <w:rFonts w:ascii="Times New Roman" w:hAnsi="Times New Roman"/>
                <w:b/>
                <w:sz w:val="23"/>
                <w:szCs w:val="23"/>
                <w:lang w:val="kk-KZ"/>
              </w:rPr>
              <w:t>Р/с№</w:t>
            </w:r>
          </w:p>
        </w:tc>
        <w:tc>
          <w:tcPr>
            <w:tcW w:w="1730" w:type="dxa"/>
            <w:tcBorders>
              <w:top w:val="single" w:sz="6" w:space="0" w:color="000000"/>
              <w:left w:val="single" w:sz="6" w:space="0" w:color="000000"/>
              <w:bottom w:val="single" w:sz="4" w:space="0" w:color="auto"/>
              <w:right w:val="single" w:sz="6" w:space="0" w:color="000000"/>
            </w:tcBorders>
            <w:vAlign w:val="center"/>
          </w:tcPr>
          <w:p w:rsidR="00190EC4" w:rsidRPr="00415C19" w:rsidRDefault="00190EC4" w:rsidP="00190EC4">
            <w:pPr>
              <w:spacing w:after="0" w:line="240" w:lineRule="auto"/>
              <w:jc w:val="center"/>
              <w:rPr>
                <w:rFonts w:ascii="Times New Roman" w:hAnsi="Times New Roman"/>
                <w:b/>
                <w:sz w:val="23"/>
                <w:szCs w:val="23"/>
                <w:lang w:val="kk-KZ"/>
              </w:rPr>
            </w:pPr>
            <w:r w:rsidRPr="00415C19">
              <w:rPr>
                <w:rFonts w:ascii="Times New Roman" w:hAnsi="Times New Roman" w:cs="Times New Roman"/>
                <w:b/>
                <w:sz w:val="23"/>
                <w:szCs w:val="23"/>
                <w:lang w:val="kk-KZ"/>
              </w:rPr>
              <w:t>Құқықтық актінің құрылым дық элементі</w:t>
            </w:r>
          </w:p>
        </w:tc>
        <w:tc>
          <w:tcPr>
            <w:tcW w:w="4819" w:type="dxa"/>
            <w:tcBorders>
              <w:top w:val="single" w:sz="6" w:space="0" w:color="000000"/>
              <w:left w:val="single" w:sz="6" w:space="0" w:color="000000"/>
              <w:bottom w:val="single" w:sz="4" w:space="0" w:color="auto"/>
              <w:right w:val="single" w:sz="6" w:space="0" w:color="000000"/>
            </w:tcBorders>
            <w:vAlign w:val="center"/>
          </w:tcPr>
          <w:p w:rsidR="00190EC4" w:rsidRPr="00415C19" w:rsidRDefault="00190EC4" w:rsidP="00190EC4">
            <w:pPr>
              <w:spacing w:after="0" w:line="240" w:lineRule="auto"/>
              <w:jc w:val="center"/>
              <w:rPr>
                <w:rFonts w:ascii="Times New Roman" w:hAnsi="Times New Roman"/>
                <w:b/>
                <w:sz w:val="23"/>
                <w:szCs w:val="23"/>
                <w:lang w:val="kk-KZ"/>
              </w:rPr>
            </w:pPr>
            <w:r w:rsidRPr="00415C19">
              <w:rPr>
                <w:rFonts w:ascii="Times New Roman" w:hAnsi="Times New Roman"/>
                <w:b/>
                <w:sz w:val="23"/>
                <w:szCs w:val="23"/>
                <w:lang w:val="kk-KZ"/>
              </w:rPr>
              <w:t>Қолданыстағы редакция</w:t>
            </w:r>
          </w:p>
        </w:tc>
        <w:tc>
          <w:tcPr>
            <w:tcW w:w="4479" w:type="dxa"/>
            <w:tcBorders>
              <w:top w:val="single" w:sz="6" w:space="0" w:color="000000"/>
              <w:left w:val="single" w:sz="6" w:space="0" w:color="000000"/>
              <w:bottom w:val="single" w:sz="4" w:space="0" w:color="auto"/>
              <w:right w:val="single" w:sz="6" w:space="0" w:color="000000"/>
            </w:tcBorders>
          </w:tcPr>
          <w:p w:rsidR="00190EC4" w:rsidRPr="00415C19" w:rsidRDefault="00190EC4" w:rsidP="00190EC4">
            <w:pPr>
              <w:spacing w:after="0" w:line="240" w:lineRule="auto"/>
              <w:jc w:val="center"/>
              <w:rPr>
                <w:rFonts w:ascii="Times New Roman" w:hAnsi="Times New Roman"/>
                <w:b/>
                <w:sz w:val="23"/>
                <w:szCs w:val="23"/>
                <w:lang w:val="kk-KZ"/>
              </w:rPr>
            </w:pPr>
          </w:p>
          <w:p w:rsidR="00190EC4" w:rsidRPr="00415C19" w:rsidRDefault="00190EC4" w:rsidP="00190EC4">
            <w:pPr>
              <w:spacing w:after="0" w:line="240" w:lineRule="auto"/>
              <w:jc w:val="center"/>
              <w:rPr>
                <w:rFonts w:ascii="Times New Roman" w:hAnsi="Times New Roman"/>
                <w:b/>
                <w:sz w:val="23"/>
                <w:szCs w:val="23"/>
                <w:lang w:val="kk-KZ"/>
              </w:rPr>
            </w:pPr>
          </w:p>
          <w:p w:rsidR="00190EC4" w:rsidRPr="00415C19" w:rsidRDefault="00190EC4" w:rsidP="00190EC4">
            <w:pPr>
              <w:spacing w:after="0" w:line="240" w:lineRule="auto"/>
              <w:jc w:val="center"/>
              <w:rPr>
                <w:rFonts w:ascii="Times New Roman" w:hAnsi="Times New Roman"/>
                <w:b/>
                <w:sz w:val="23"/>
                <w:szCs w:val="23"/>
                <w:lang w:val="kk-KZ"/>
              </w:rPr>
            </w:pPr>
          </w:p>
          <w:p w:rsidR="00190EC4" w:rsidRPr="00415C19" w:rsidRDefault="00190EC4" w:rsidP="00190EC4">
            <w:pPr>
              <w:spacing w:after="0" w:line="240" w:lineRule="auto"/>
              <w:jc w:val="center"/>
              <w:rPr>
                <w:rFonts w:ascii="Times New Roman" w:hAnsi="Times New Roman"/>
                <w:b/>
                <w:sz w:val="23"/>
                <w:szCs w:val="23"/>
                <w:lang w:val="kk-KZ"/>
              </w:rPr>
            </w:pPr>
          </w:p>
          <w:p w:rsidR="00190EC4" w:rsidRPr="00415C19" w:rsidRDefault="00190EC4" w:rsidP="00190EC4">
            <w:pPr>
              <w:spacing w:after="0" w:line="240" w:lineRule="auto"/>
              <w:jc w:val="center"/>
              <w:rPr>
                <w:rFonts w:ascii="Times New Roman" w:hAnsi="Times New Roman"/>
                <w:b/>
                <w:sz w:val="23"/>
                <w:szCs w:val="23"/>
                <w:lang w:val="kk-KZ"/>
              </w:rPr>
            </w:pPr>
            <w:r w:rsidRPr="00415C19">
              <w:rPr>
                <w:rFonts w:ascii="Times New Roman" w:hAnsi="Times New Roman"/>
                <w:b/>
                <w:sz w:val="23"/>
                <w:szCs w:val="23"/>
                <w:lang w:val="kk-KZ"/>
              </w:rPr>
              <w:t>Ұсынылатын редакция</w:t>
            </w:r>
          </w:p>
        </w:tc>
        <w:tc>
          <w:tcPr>
            <w:tcW w:w="3685" w:type="dxa"/>
            <w:tcBorders>
              <w:top w:val="single" w:sz="6" w:space="0" w:color="000000"/>
              <w:left w:val="single" w:sz="6" w:space="0" w:color="000000"/>
              <w:bottom w:val="single" w:sz="4" w:space="0" w:color="auto"/>
              <w:right w:val="single" w:sz="6" w:space="0" w:color="000000"/>
            </w:tcBorders>
            <w:vAlign w:val="center"/>
          </w:tcPr>
          <w:p w:rsidR="00190EC4" w:rsidRPr="00415C19" w:rsidRDefault="00190EC4" w:rsidP="00190EC4">
            <w:pPr>
              <w:spacing w:after="0" w:line="240" w:lineRule="auto"/>
              <w:rPr>
                <w:rFonts w:ascii="Times New Roman" w:hAnsi="Times New Roman" w:cs="Times New Roman"/>
                <w:b/>
                <w:sz w:val="23"/>
                <w:szCs w:val="23"/>
                <w:lang w:val="kk-KZ"/>
              </w:rPr>
            </w:pPr>
            <w:r w:rsidRPr="00415C19">
              <w:rPr>
                <w:rFonts w:ascii="Times New Roman" w:hAnsi="Times New Roman" w:cs="Times New Roman"/>
                <w:b/>
                <w:sz w:val="23"/>
                <w:szCs w:val="23"/>
                <w:lang w:val="kk-KZ"/>
              </w:rPr>
              <w:t xml:space="preserve">    Негіздеме:</w:t>
            </w:r>
          </w:p>
          <w:p w:rsidR="00190EC4" w:rsidRPr="00415C19" w:rsidRDefault="00190EC4" w:rsidP="00190EC4">
            <w:pPr>
              <w:spacing w:after="0" w:line="240" w:lineRule="auto"/>
              <w:rPr>
                <w:rFonts w:ascii="Times New Roman" w:hAnsi="Times New Roman"/>
                <w:b/>
                <w:sz w:val="23"/>
                <w:szCs w:val="23"/>
                <w:lang w:val="kk-KZ"/>
              </w:rPr>
            </w:pPr>
            <w:r w:rsidRPr="00415C19">
              <w:rPr>
                <w:rFonts w:ascii="Times New Roman" w:hAnsi="Times New Roman" w:cs="Times New Roman"/>
                <w:b/>
                <w:sz w:val="23"/>
                <w:szCs w:val="23"/>
                <w:lang w:val="kk-KZ"/>
              </w:rPr>
              <w:t>1) түзетудің мәні;</w:t>
            </w:r>
            <w:r w:rsidRPr="00415C19">
              <w:rPr>
                <w:rFonts w:ascii="Times New Roman" w:hAnsi="Times New Roman" w:cs="Times New Roman"/>
                <w:b/>
                <w:sz w:val="23"/>
                <w:szCs w:val="23"/>
                <w:lang w:val="kk-KZ"/>
              </w:rPr>
              <w:br/>
              <w:t>2) енгізілетін әрбір түзетудің дәлелді негіздемесі;</w:t>
            </w:r>
            <w:r w:rsidRPr="00415C19">
              <w:rPr>
                <w:rFonts w:ascii="Times New Roman" w:hAnsi="Times New Roman" w:cs="Times New Roman"/>
                <w:b/>
                <w:sz w:val="23"/>
                <w:szCs w:val="23"/>
                <w:lang w:val="kk-KZ"/>
              </w:rPr>
              <w:br/>
              <w:t>3) тиісті құқықтық актіге сілтеме, тапсырмалардың (бар болса) нөмірі, күні.</w:t>
            </w:r>
          </w:p>
        </w:tc>
      </w:tr>
      <w:tr w:rsidR="00DE4EE1" w:rsidRPr="00687A76" w:rsidTr="00415C19">
        <w:trPr>
          <w:trHeight w:val="499"/>
        </w:trPr>
        <w:tc>
          <w:tcPr>
            <w:tcW w:w="15196" w:type="dxa"/>
            <w:gridSpan w:val="5"/>
          </w:tcPr>
          <w:p w:rsidR="00DE4EE1" w:rsidRPr="00415C19" w:rsidRDefault="00685738" w:rsidP="005F1AE8">
            <w:pPr>
              <w:spacing w:after="0" w:line="240" w:lineRule="auto"/>
              <w:jc w:val="center"/>
              <w:rPr>
                <w:rFonts w:ascii="Times New Roman" w:hAnsi="Times New Roman" w:cs="Times New Roman"/>
                <w:b/>
                <w:sz w:val="23"/>
                <w:szCs w:val="23"/>
                <w:lang w:val="kk-KZ"/>
              </w:rPr>
            </w:pPr>
            <w:r w:rsidRPr="00415C19">
              <w:rPr>
                <w:rFonts w:ascii="Times New Roman" w:hAnsi="Times New Roman" w:cs="Times New Roman"/>
                <w:b/>
                <w:sz w:val="23"/>
                <w:szCs w:val="23"/>
                <w:lang w:val="kk-KZ"/>
              </w:rPr>
              <w:t>Мемлекеттік мүлікті, оның ішінде мемлекеттік кәсіпорындардың және мемлекет қатысатын заңды тұлғалардың басқару тиімділігінің мониторингін жүзеге асыру қағидалары</w:t>
            </w:r>
          </w:p>
        </w:tc>
      </w:tr>
      <w:tr w:rsidR="00D146D4" w:rsidRPr="00415C19" w:rsidTr="00415C19">
        <w:trPr>
          <w:trHeight w:val="835"/>
        </w:trPr>
        <w:tc>
          <w:tcPr>
            <w:tcW w:w="483" w:type="dxa"/>
            <w:tcBorders>
              <w:top w:val="single" w:sz="4" w:space="0" w:color="auto"/>
              <w:left w:val="single" w:sz="4" w:space="0" w:color="auto"/>
              <w:bottom w:val="single" w:sz="4" w:space="0" w:color="auto"/>
              <w:right w:val="single" w:sz="4" w:space="0" w:color="auto"/>
            </w:tcBorders>
          </w:tcPr>
          <w:p w:rsidR="00D146D4" w:rsidRPr="00415C19" w:rsidRDefault="00D146D4" w:rsidP="004B7700">
            <w:pPr>
              <w:spacing w:after="0" w:line="240" w:lineRule="auto"/>
              <w:rPr>
                <w:rFonts w:ascii="Times New Roman" w:eastAsia="Calibri" w:hAnsi="Times New Roman" w:cs="Times New Roman"/>
                <w:sz w:val="23"/>
                <w:szCs w:val="23"/>
              </w:rPr>
            </w:pPr>
            <w:r w:rsidRPr="00415C19">
              <w:rPr>
                <w:rFonts w:ascii="Times New Roman" w:eastAsia="Calibri" w:hAnsi="Times New Roman" w:cs="Times New Roman"/>
                <w:sz w:val="23"/>
                <w:szCs w:val="23"/>
              </w:rPr>
              <w:t>1</w:t>
            </w:r>
            <w:r w:rsidR="00453B83" w:rsidRPr="00415C19">
              <w:rPr>
                <w:rFonts w:ascii="Times New Roman" w:eastAsia="Calibri" w:hAnsi="Times New Roman" w:cs="Times New Roman"/>
                <w:sz w:val="23"/>
                <w:szCs w:val="23"/>
              </w:rPr>
              <w:t>.</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D146D4" w:rsidRPr="00415C19" w:rsidRDefault="00EA3B47" w:rsidP="004B7700">
            <w:pPr>
              <w:spacing w:after="0" w:line="240" w:lineRule="auto"/>
              <w:jc w:val="both"/>
              <w:rPr>
                <w:rFonts w:ascii="Times New Roman" w:eastAsia="Calibri" w:hAnsi="Times New Roman" w:cs="Times New Roman"/>
                <w:sz w:val="23"/>
                <w:szCs w:val="23"/>
              </w:rPr>
            </w:pPr>
            <w:r w:rsidRPr="00415C19">
              <w:rPr>
                <w:rFonts w:ascii="Times New Roman" w:eastAsia="Times New Roman" w:hAnsi="Times New Roman" w:cs="Times New Roman"/>
                <w:bCs/>
                <w:sz w:val="23"/>
                <w:szCs w:val="23"/>
                <w:lang w:eastAsia="ru-RU"/>
              </w:rPr>
              <w:t>2-тармағы</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1)</w:t>
            </w:r>
            <w:r w:rsidRPr="00415C19">
              <w:rPr>
                <w:rFonts w:ascii="Times New Roman" w:eastAsia="Times New Roman" w:hAnsi="Times New Roman" w:cs="Times New Roman"/>
                <w:bCs/>
                <w:sz w:val="23"/>
                <w:szCs w:val="23"/>
                <w:lang w:eastAsia="ru-RU"/>
              </w:rPr>
              <w:t xml:space="preserve"> облыстық уәкілетті орган – облыстық коммуналдық мүлікке билік етуге уәкілеттік берілген, жергілікті бюджеттен қаржыландырылатын атқарушы орган;</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2)</w:t>
            </w:r>
            <w:r w:rsidRPr="00415C19">
              <w:rPr>
                <w:rFonts w:ascii="Times New Roman" w:eastAsia="Times New Roman" w:hAnsi="Times New Roman" w:cs="Times New Roman"/>
                <w:bCs/>
                <w:sz w:val="23"/>
                <w:szCs w:val="23"/>
                <w:lang w:eastAsia="ru-RU"/>
              </w:rPr>
              <w:t xml:space="preserve"> аудандық уәкілетті орган – аудандық коммуналдық мүлікке билік етуге уәкілеттік берілген, жергілікті бюджеттен қаржыландырылатын атқарушы орган;</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3)</w:t>
            </w:r>
            <w:r w:rsidRPr="00415C19">
              <w:rPr>
                <w:rFonts w:ascii="Times New Roman" w:eastAsia="Times New Roman" w:hAnsi="Times New Roman" w:cs="Times New Roman"/>
                <w:bCs/>
                <w:sz w:val="23"/>
                <w:szCs w:val="23"/>
                <w:lang w:eastAsia="ru-RU"/>
              </w:rPr>
              <w:t xml:space="preserve"> жергілікті өзін-өзі басқарудың коммуналдық мүлік жөніндегі уәкілетті органы – аудандық маңызы бар қала, ауыл, кент, ауылдық округ әкімінің аппараты;</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4)</w:t>
            </w:r>
            <w:r w:rsidRPr="00415C19">
              <w:rPr>
                <w:rFonts w:ascii="Times New Roman" w:eastAsia="Times New Roman" w:hAnsi="Times New Roman" w:cs="Times New Roman"/>
                <w:bCs/>
                <w:sz w:val="23"/>
                <w:szCs w:val="23"/>
                <w:lang w:eastAsia="ru-RU"/>
              </w:rPr>
              <w:t xml:space="preserve"> мониторинг объектісі – «Самұрық-Қазына» ұлттық әл-ауқат қоры» акционерлік қоғамын қоспағанда, мемлекеттік кәсіпорындар, мемлекет қатысатын заңды тұлғалар, соның ішінде мемлекеттік мүліктің құрамына кіретін, оның ішінде сенімгерлік басқаруға, мүліктік жалдауға (жалға алуға), концессияға не мемлекеттік-жекешелік әріптестік шарты бойынша берілген мүліктің барлық түрлері;</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5)</w:t>
            </w:r>
            <w:r w:rsidRPr="00415C19">
              <w:rPr>
                <w:rFonts w:ascii="Times New Roman" w:eastAsia="Times New Roman" w:hAnsi="Times New Roman" w:cs="Times New Roman"/>
                <w:bCs/>
                <w:sz w:val="23"/>
                <w:szCs w:val="23"/>
                <w:lang w:eastAsia="ru-RU"/>
              </w:rPr>
              <w:t xml:space="preserve"> мониторинг субъектілері – мемлекеттік мүлікті басқару жөніндегі уәкілетті орган, облыстық уәкілетті орган, аудандық уәкілетті орган, жергілікті өзін-өзі басқарудың </w:t>
            </w:r>
            <w:r w:rsidRPr="00415C19">
              <w:rPr>
                <w:rFonts w:ascii="Times New Roman" w:eastAsia="Times New Roman" w:hAnsi="Times New Roman" w:cs="Times New Roman"/>
                <w:bCs/>
                <w:sz w:val="23"/>
                <w:szCs w:val="23"/>
                <w:lang w:eastAsia="ru-RU"/>
              </w:rPr>
              <w:lastRenderedPageBreak/>
              <w:t>коммуналдық мүлкі бойынша уәкілетті орган;</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6)</w:t>
            </w:r>
            <w:r w:rsidRPr="00415C19">
              <w:rPr>
                <w:rFonts w:ascii="Times New Roman" w:eastAsia="Times New Roman" w:hAnsi="Times New Roman" w:cs="Times New Roman"/>
                <w:bCs/>
                <w:sz w:val="23"/>
                <w:szCs w:val="23"/>
                <w:lang w:eastAsia="ru-RU"/>
              </w:rPr>
              <w:t xml:space="preserve"> даму жоспары – мемлекеттік кәсіпорын, акционерлік қоғам мен акцияларының бақылау пакеті (жарғылық капиталға қатысу үлесі) мемлекетке тиесілі жауапкершілігі шектеулі серіктестік қызметінің бесжылдық кезеңге арналған негізгі бағыттарын және қаржы-шаруашылық қызметінің көрсеткіштерін айқындайтын құжат;</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7)</w:t>
            </w:r>
            <w:r w:rsidRPr="00415C19">
              <w:rPr>
                <w:rFonts w:ascii="Times New Roman" w:eastAsia="Times New Roman" w:hAnsi="Times New Roman" w:cs="Times New Roman"/>
                <w:bCs/>
                <w:sz w:val="23"/>
                <w:szCs w:val="23"/>
                <w:lang w:eastAsia="ru-RU"/>
              </w:rPr>
              <w:t xml:space="preserve"> іс-шаралар жоспары – ұлттық басқарушы холдинг, ұлттық холдинг және ұлттық компания қызметінің бесжылдық кезеңге арналған негізгі бағыттарын және қаржы-шаруашылық қызметінің көрсеткіштерін айқындайтын құжат;</w:t>
            </w:r>
          </w:p>
          <w:p w:rsidR="00BD5114" w:rsidRPr="00415C19" w:rsidRDefault="00BD5114" w:rsidP="004B7700">
            <w:pPr>
              <w:shd w:val="clear" w:color="auto" w:fill="FFFFFF"/>
              <w:spacing w:after="0" w:line="240" w:lineRule="auto"/>
              <w:jc w:val="both"/>
              <w:textAlignment w:val="baseline"/>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
                <w:bCs/>
                <w:sz w:val="23"/>
                <w:szCs w:val="23"/>
                <w:lang w:eastAsia="ru-RU"/>
              </w:rPr>
              <w:t>8)</w:t>
            </w:r>
            <w:r w:rsidRPr="00415C19">
              <w:rPr>
                <w:rFonts w:ascii="Times New Roman" w:eastAsia="Times New Roman" w:hAnsi="Times New Roman" w:cs="Times New Roman"/>
                <w:bCs/>
                <w:sz w:val="23"/>
                <w:szCs w:val="23"/>
                <w:lang w:eastAsia="ru-RU"/>
              </w:rPr>
              <w:t xml:space="preserve"> мемлекеттік мүлік тізілімі (бұдан әрі – тізілім) – Қазақстан Республикасы арнаулы мемлекеттік органдарының, Қарулы Күштерінің, басқа да әскерлері мен әскери құралымдарының жедел басқаруындағы мүлікті және мемлекеттік материалдық резервті қоспағанда, мемлекеттік мүлікті есепке алудың бірыңғай ақпараттық </w:t>
            </w:r>
            <w:r w:rsidRPr="00415C19">
              <w:rPr>
                <w:rFonts w:ascii="Times New Roman" w:eastAsia="Times New Roman" w:hAnsi="Times New Roman" w:cs="Times New Roman"/>
                <w:b/>
                <w:bCs/>
                <w:sz w:val="23"/>
                <w:szCs w:val="23"/>
                <w:lang w:eastAsia="ru-RU"/>
              </w:rPr>
              <w:t>автоматтандырылған</w:t>
            </w:r>
            <w:r w:rsidRPr="00415C19">
              <w:rPr>
                <w:rFonts w:ascii="Times New Roman" w:eastAsia="Times New Roman" w:hAnsi="Times New Roman" w:cs="Times New Roman"/>
                <w:bCs/>
                <w:sz w:val="23"/>
                <w:szCs w:val="23"/>
                <w:lang w:eastAsia="ru-RU"/>
              </w:rPr>
              <w:t xml:space="preserve"> жүйесі.</w:t>
            </w:r>
          </w:p>
          <w:p w:rsidR="00BD5114" w:rsidRPr="00415C19" w:rsidRDefault="00BD5114" w:rsidP="004B7700">
            <w:pPr>
              <w:spacing w:after="0" w:line="240" w:lineRule="auto"/>
              <w:rPr>
                <w:rFonts w:ascii="Calibri" w:eastAsia="Calibri" w:hAnsi="Calibri" w:cs="Times New Roman"/>
                <w:sz w:val="23"/>
                <w:szCs w:val="23"/>
              </w:rPr>
            </w:pPr>
          </w:p>
          <w:p w:rsidR="00D146D4" w:rsidRPr="00415C19" w:rsidRDefault="00D146D4" w:rsidP="004B7700">
            <w:pPr>
              <w:shd w:val="clear" w:color="auto" w:fill="FFFFFF"/>
              <w:spacing w:after="360" w:line="240" w:lineRule="auto"/>
              <w:jc w:val="both"/>
              <w:textAlignment w:val="baseline"/>
              <w:rPr>
                <w:rFonts w:ascii="Times New Roman" w:eastAsia="Times New Roman" w:hAnsi="Times New Roman" w:cs="Times New Roman"/>
                <w:bCs/>
                <w:sz w:val="23"/>
                <w:szCs w:val="23"/>
                <w:lang w:eastAsia="ru-RU"/>
              </w:rPr>
            </w:pP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lastRenderedPageBreak/>
              <w:t>1)</w:t>
            </w:r>
            <w:r w:rsidRPr="00415C19">
              <w:rPr>
                <w:bCs/>
                <w:sz w:val="23"/>
                <w:szCs w:val="23"/>
              </w:rPr>
              <w:t xml:space="preserve"> аудандық уәкілетті орган – аудандық коммуналдық мүлікке билік етуге уәкілеттік берілген, жергілікті бюджеттен қаржыландырылатын атқарушы орган;</w:t>
            </w:r>
          </w:p>
          <w:p w:rsidR="00EA3B47" w:rsidRPr="00415C19" w:rsidRDefault="00EA3B47" w:rsidP="004B7700">
            <w:pPr>
              <w:pStyle w:val="a7"/>
              <w:shd w:val="clear" w:color="auto" w:fill="FFFFFF"/>
              <w:spacing w:before="0" w:beforeAutospacing="0" w:after="0" w:afterAutospacing="0"/>
              <w:jc w:val="both"/>
              <w:textAlignment w:val="baseline"/>
              <w:rPr>
                <w:b/>
                <w:bCs/>
                <w:sz w:val="23"/>
                <w:szCs w:val="23"/>
              </w:rPr>
            </w:pPr>
            <w:r w:rsidRPr="00415C19">
              <w:rPr>
                <w:b/>
                <w:bCs/>
                <w:sz w:val="23"/>
                <w:szCs w:val="23"/>
              </w:rPr>
              <w:t>2) геоақпараттық есеп - жерді қашықтықтан зондтау арқылы алынған деректерді жинау, енгізу, өңдеу және талдау;</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3)</w:t>
            </w:r>
            <w:r w:rsidRPr="00415C19">
              <w:rPr>
                <w:bCs/>
                <w:sz w:val="23"/>
                <w:szCs w:val="23"/>
              </w:rPr>
              <w:t xml:space="preserve"> даму жоспары – мемлекеттік кәсіпорын, акционерлік қоғам мен акцияларының бақылау пакеті (жарғылық капиталға қатысу үлесі) мемлекетке тиесілі жауапкершілігі шектеулі серіктестік қызметінің бесжылдық кезеңге арналған негізгі бағыттарын және қаржы-шаруашылық қызметінің көрсеткіштерін айқындайтын құжат;</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4)</w:t>
            </w:r>
            <w:r w:rsidRPr="00415C19">
              <w:rPr>
                <w:bCs/>
                <w:sz w:val="23"/>
                <w:szCs w:val="23"/>
              </w:rPr>
              <w:t xml:space="preserve"> жергілікті өзін-өзі басқарудың коммуналдық мүлік жөніндегі уәкілетті органы – аудандық маңызы бар қала, ауыл, кент, ауылдық округ әкімінің аппараты;</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5)</w:t>
            </w:r>
            <w:r w:rsidRPr="00415C19">
              <w:rPr>
                <w:bCs/>
                <w:sz w:val="23"/>
                <w:szCs w:val="23"/>
              </w:rPr>
              <w:t xml:space="preserve"> мемлекеттік мүлік тізілімі (бұдан әрі – тізілім) – Қазақстан Республикасы арнаулы мемлекеттік органдарының, Қарулы Күштерінің, басқа да әскерлері </w:t>
            </w:r>
            <w:r w:rsidRPr="00415C19">
              <w:rPr>
                <w:bCs/>
                <w:sz w:val="23"/>
                <w:szCs w:val="23"/>
              </w:rPr>
              <w:lastRenderedPageBreak/>
              <w:t xml:space="preserve">мен әскери құралымдарының жедел басқаруындағы мүлікті және мемлекеттік материалдық резервті қоспағанда, мемлекеттік мүлікті есепке алудың бірыңғай </w:t>
            </w:r>
            <w:r w:rsidR="00BD5114" w:rsidRPr="00415C19">
              <w:rPr>
                <w:b/>
                <w:bCs/>
                <w:sz w:val="23"/>
                <w:szCs w:val="23"/>
              </w:rPr>
              <w:t>цифрлық</w:t>
            </w:r>
            <w:r w:rsidRPr="00415C19">
              <w:rPr>
                <w:bCs/>
                <w:sz w:val="23"/>
                <w:szCs w:val="23"/>
              </w:rPr>
              <w:t xml:space="preserve"> автоматтандырылған жүйесі;</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6)</w:t>
            </w:r>
            <w:r w:rsidRPr="00415C19">
              <w:rPr>
                <w:bCs/>
                <w:sz w:val="23"/>
                <w:szCs w:val="23"/>
              </w:rPr>
              <w:t xml:space="preserve"> </w:t>
            </w:r>
            <w:r w:rsidRPr="00415C19">
              <w:rPr>
                <w:b/>
                <w:bCs/>
                <w:sz w:val="23"/>
                <w:szCs w:val="23"/>
              </w:rPr>
              <w:t>мемлекеттік мүлік тізілімінің цифрлық мониторингі - мемлекеттік мүлік тізілімінің мемлекеттік және мемлекеттік емес цифрлық жүйелермен және дерекқорлармен интеграциялық өзара іс-қимылы, оның ішінде Жерді қашықтықтан зондтау арқылы мониторинг объектілерінің ағымдағы жай-күйі туралы ақпаратты жинауды және өңдеуді көздейтін мониторингтің бастапқы кезеңі;</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7)</w:t>
            </w:r>
            <w:r w:rsidRPr="00415C19">
              <w:rPr>
                <w:bCs/>
                <w:sz w:val="23"/>
                <w:szCs w:val="23"/>
              </w:rPr>
              <w:t xml:space="preserve"> мониторинг объектісі – «Самұрық-Қазына» ұлттық әл-ауқат қоры» акционерлік қоғамын қоспағанда, мемлекеттік кәсіпорындар, мемлекет қатысатын заңды тұлғалар, соның ішінде мемлекеттік мүліктің құрамына кіретін, оның ішінде сенімгерлік басқаруға, мүліктік жалдауға (жалға алуға), концессияға не мемлекеттік-жекешелік әріптестік шарты бойынша берілген мүліктің барлық түрлері;</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8)</w:t>
            </w:r>
            <w:r w:rsidRPr="00415C19">
              <w:rPr>
                <w:bCs/>
                <w:sz w:val="23"/>
                <w:szCs w:val="23"/>
              </w:rPr>
              <w:t xml:space="preserve"> мониторинг субъектілері – мемлекеттік мүлікті басқару жөніндегі уәкілетті орган, облыстық уәкілетті орган, аудандық уәкілетті орган, жергілікті өзін-өзі басқарудың коммуналдық мүлкі бойынша уәкілетті орган;</w:t>
            </w:r>
          </w:p>
          <w:p w:rsidR="00EA3B47"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9)</w:t>
            </w:r>
            <w:r w:rsidRPr="00415C19">
              <w:rPr>
                <w:bCs/>
                <w:sz w:val="23"/>
                <w:szCs w:val="23"/>
              </w:rPr>
              <w:t xml:space="preserve"> облыстық уәкілетті орган – облыстық </w:t>
            </w:r>
            <w:r w:rsidRPr="00415C19">
              <w:rPr>
                <w:bCs/>
                <w:sz w:val="23"/>
                <w:szCs w:val="23"/>
              </w:rPr>
              <w:lastRenderedPageBreak/>
              <w:t>коммуналдық мүлікке билік етуге уәкілеттік берілген, жергілікті бюджеттен қаржыландырылатын атқарушы орган;</w:t>
            </w:r>
          </w:p>
          <w:p w:rsidR="00D146D4" w:rsidRPr="00415C19" w:rsidRDefault="00EA3B47" w:rsidP="004B7700">
            <w:pPr>
              <w:pStyle w:val="a7"/>
              <w:shd w:val="clear" w:color="auto" w:fill="FFFFFF"/>
              <w:spacing w:before="0" w:beforeAutospacing="0" w:after="0" w:afterAutospacing="0"/>
              <w:jc w:val="both"/>
              <w:textAlignment w:val="baseline"/>
              <w:rPr>
                <w:bCs/>
                <w:sz w:val="23"/>
                <w:szCs w:val="23"/>
              </w:rPr>
            </w:pPr>
            <w:r w:rsidRPr="00415C19">
              <w:rPr>
                <w:b/>
                <w:bCs/>
                <w:sz w:val="23"/>
                <w:szCs w:val="23"/>
              </w:rPr>
              <w:t>10)</w:t>
            </w:r>
            <w:r w:rsidRPr="00415C19">
              <w:rPr>
                <w:bCs/>
                <w:sz w:val="23"/>
                <w:szCs w:val="23"/>
              </w:rPr>
              <w:t xml:space="preserve"> іс-шаралар жоспары – ұлттық басқарушы холдинг, ұлттық холдинг және ұлттық компания қызметінің бесжылдық кезеңге арналған негізгі бағыттарын және қаржы-шаруашылық қызметінің көрсеткіштерін айқындайтын құжат.</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4B7700" w:rsidRPr="00415C19" w:rsidRDefault="004B7700" w:rsidP="004B7700">
            <w:pPr>
              <w:spacing w:after="0" w:line="240" w:lineRule="auto"/>
              <w:jc w:val="both"/>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Cs/>
                <w:sz w:val="23"/>
                <w:szCs w:val="23"/>
                <w:lang w:eastAsia="ru-RU"/>
              </w:rPr>
              <w:lastRenderedPageBreak/>
              <w:t>Қазақстан Республикасының Цифрлық кодексінің талаптарына, сондай-ақ Қазақстан Республикасының «Цифрландыру, көлік және кәсіпкерлік мәселелері бойынша Қазақстан Республикасының кейбір заңнамалық актілеріне өзгерістер мен толықтырулар енгізу туралы» Заңының 69-бабының 1) және 19) тармақшаларына сәйкес келтіру мақсатында, оған сәйкес 2011 жылғы 1 наурыздағы «Мемлекеттік мүлік туралы» Қазақстан Республикасының Заңына өзгерістер енгізіліп, 1-баптың 22) тармақшасындағы «ақпараттық» сөзі «цифрлық» сөзімен ауыстырылды және 196-бап 2-1-тармақпен толықтырылды:</w:t>
            </w:r>
          </w:p>
          <w:p w:rsidR="004B7700" w:rsidRPr="00415C19" w:rsidRDefault="004B7700" w:rsidP="004B7700">
            <w:pPr>
              <w:spacing w:after="0" w:line="240" w:lineRule="auto"/>
              <w:jc w:val="both"/>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Cs/>
                <w:sz w:val="23"/>
                <w:szCs w:val="23"/>
                <w:lang w:eastAsia="ru-RU"/>
              </w:rPr>
              <w:t>«2-1. Мемлекеттік мүлікті басқару тиімділігінің мониторингі мынадай тәсілдер арқылы жүзеге асырылады:</w:t>
            </w:r>
          </w:p>
          <w:p w:rsidR="004B7700" w:rsidRPr="00415C19" w:rsidRDefault="004B7700" w:rsidP="004B7700">
            <w:pPr>
              <w:spacing w:after="0" w:line="240" w:lineRule="auto"/>
              <w:jc w:val="both"/>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Cs/>
                <w:sz w:val="23"/>
                <w:szCs w:val="23"/>
                <w:lang w:eastAsia="ru-RU"/>
              </w:rPr>
              <w:t xml:space="preserve">мемлекеттік мүлік тізілімінің </w:t>
            </w:r>
            <w:r w:rsidRPr="00415C19">
              <w:rPr>
                <w:rFonts w:ascii="Times New Roman" w:eastAsia="Times New Roman" w:hAnsi="Times New Roman" w:cs="Times New Roman"/>
                <w:bCs/>
                <w:sz w:val="23"/>
                <w:szCs w:val="23"/>
                <w:lang w:eastAsia="ru-RU"/>
              </w:rPr>
              <w:lastRenderedPageBreak/>
              <w:t>цифрлық мониторингі;</w:t>
            </w:r>
          </w:p>
          <w:p w:rsidR="004B7700" w:rsidRPr="00415C19" w:rsidRDefault="004B7700" w:rsidP="004B7700">
            <w:pPr>
              <w:spacing w:after="0" w:line="240" w:lineRule="auto"/>
              <w:jc w:val="both"/>
              <w:rPr>
                <w:rFonts w:ascii="Times New Roman" w:eastAsia="Times New Roman" w:hAnsi="Times New Roman" w:cs="Times New Roman"/>
                <w:bCs/>
                <w:sz w:val="23"/>
                <w:szCs w:val="23"/>
                <w:lang w:eastAsia="ru-RU"/>
              </w:rPr>
            </w:pPr>
            <w:r w:rsidRPr="00415C19">
              <w:rPr>
                <w:rFonts w:ascii="Times New Roman" w:eastAsia="Times New Roman" w:hAnsi="Times New Roman" w:cs="Times New Roman"/>
                <w:bCs/>
                <w:sz w:val="23"/>
                <w:szCs w:val="23"/>
                <w:lang w:eastAsia="ru-RU"/>
              </w:rPr>
              <w:t>Жерді қашықтықтан зондтау деректері, оның ішінде жер учаскелерін, жер қойнауын пайдалану учаскелерін, орман және аңшылық алқаптарын, су шаруашылығы құрылыстарын және су объектілерін пайдалану жөніндегі деректер арқылы.».</w:t>
            </w:r>
          </w:p>
          <w:p w:rsidR="004B7700" w:rsidRPr="00415C19" w:rsidRDefault="004B7700" w:rsidP="004B7700">
            <w:pPr>
              <w:spacing w:after="0" w:line="240" w:lineRule="auto"/>
              <w:jc w:val="both"/>
              <w:rPr>
                <w:rFonts w:ascii="Times New Roman" w:eastAsia="Times New Roman" w:hAnsi="Times New Roman" w:cs="Times New Roman"/>
                <w:bCs/>
                <w:sz w:val="23"/>
                <w:szCs w:val="23"/>
                <w:lang w:eastAsia="ru-RU"/>
              </w:rPr>
            </w:pPr>
          </w:p>
          <w:p w:rsidR="00D146D4" w:rsidRPr="00415C19" w:rsidRDefault="00D146D4" w:rsidP="004B7700">
            <w:pPr>
              <w:widowControl w:val="0"/>
              <w:spacing w:after="0" w:line="240" w:lineRule="auto"/>
              <w:jc w:val="both"/>
              <w:rPr>
                <w:rFonts w:ascii="Times New Roman" w:eastAsia="Times New Roman" w:hAnsi="Times New Roman" w:cs="Times New Roman"/>
                <w:bCs/>
                <w:sz w:val="23"/>
                <w:szCs w:val="23"/>
                <w:lang w:eastAsia="ru-RU"/>
              </w:rPr>
            </w:pPr>
          </w:p>
        </w:tc>
      </w:tr>
      <w:tr w:rsidR="004D6EA3" w:rsidRPr="00687A76" w:rsidTr="00415C19">
        <w:trPr>
          <w:trHeight w:val="1142"/>
        </w:trPr>
        <w:tc>
          <w:tcPr>
            <w:tcW w:w="483" w:type="dxa"/>
            <w:tcBorders>
              <w:top w:val="single" w:sz="4" w:space="0" w:color="auto"/>
              <w:left w:val="single" w:sz="4" w:space="0" w:color="auto"/>
              <w:bottom w:val="single" w:sz="4" w:space="0" w:color="auto"/>
              <w:right w:val="single" w:sz="4" w:space="0" w:color="auto"/>
            </w:tcBorders>
          </w:tcPr>
          <w:p w:rsidR="004D6EA3" w:rsidRPr="00415C19" w:rsidRDefault="00C77CDF" w:rsidP="004B7700">
            <w:pPr>
              <w:spacing w:after="0" w:line="240" w:lineRule="auto"/>
              <w:rPr>
                <w:rFonts w:ascii="Times New Roman" w:eastAsia="Calibri" w:hAnsi="Times New Roman" w:cs="Times New Roman"/>
                <w:sz w:val="23"/>
                <w:szCs w:val="23"/>
              </w:rPr>
            </w:pPr>
            <w:r w:rsidRPr="00415C19">
              <w:rPr>
                <w:rFonts w:ascii="Times New Roman" w:eastAsia="Calibri" w:hAnsi="Times New Roman" w:cs="Times New Roman"/>
                <w:sz w:val="23"/>
                <w:szCs w:val="23"/>
              </w:rPr>
              <w:lastRenderedPageBreak/>
              <w:t>2.</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4D6EA3" w:rsidRPr="00415C19" w:rsidRDefault="00BD5114" w:rsidP="004B7700">
            <w:pPr>
              <w:pStyle w:val="a7"/>
              <w:shd w:val="clear" w:color="auto" w:fill="FFFFFF"/>
              <w:spacing w:before="0" w:beforeAutospacing="0" w:after="0" w:afterAutospacing="0"/>
              <w:jc w:val="both"/>
              <w:textAlignment w:val="baseline"/>
              <w:rPr>
                <w:bCs/>
                <w:sz w:val="23"/>
                <w:szCs w:val="23"/>
              </w:rPr>
            </w:pPr>
            <w:r w:rsidRPr="00415C19">
              <w:rPr>
                <w:bCs/>
                <w:sz w:val="23"/>
                <w:szCs w:val="23"/>
              </w:rPr>
              <w:t>11-тармағының 1) және 2) тармақшалары</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4D6EA3" w:rsidRPr="00415C19" w:rsidRDefault="00BD5114" w:rsidP="004B7700">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t xml:space="preserve">1) Қазақстан Республикасы Ұлттық экономика министрінің </w:t>
            </w:r>
            <w:r w:rsidRPr="00415C19">
              <w:rPr>
                <w:rFonts w:ascii="Times New Roman" w:eastAsia="Times New Roman" w:hAnsi="Times New Roman" w:cs="Times New Roman"/>
                <w:b/>
                <w:bCs/>
                <w:sz w:val="23"/>
                <w:szCs w:val="23"/>
                <w:lang w:val="kk-KZ" w:eastAsia="ru-RU"/>
              </w:rPr>
              <w:t>2019 жылғы 14 ақпандағы № 14 </w:t>
            </w:r>
            <w:hyperlink r:id="rId7" w:anchor="z1" w:history="1">
              <w:r w:rsidRPr="00415C19">
                <w:rPr>
                  <w:rFonts w:ascii="Times New Roman" w:eastAsia="Times New Roman" w:hAnsi="Times New Roman" w:cs="Times New Roman"/>
                  <w:b/>
                  <w:bCs/>
                  <w:sz w:val="23"/>
                  <w:szCs w:val="23"/>
                  <w:lang w:val="kk-KZ" w:eastAsia="ru-RU"/>
                </w:rPr>
                <w:t>бұйрығына</w:t>
              </w:r>
            </w:hyperlink>
            <w:r w:rsidRPr="00415C19">
              <w:rPr>
                <w:rFonts w:ascii="Times New Roman" w:eastAsia="Times New Roman" w:hAnsi="Times New Roman" w:cs="Times New Roman"/>
                <w:b/>
                <w:bCs/>
                <w:sz w:val="23"/>
                <w:szCs w:val="23"/>
                <w:lang w:val="kk-KZ" w:eastAsia="ru-RU"/>
              </w:rPr>
              <w:t> (Қазақстан Республикасының Әділет министрлігінде 2019 жылғы 19 ақпанда № 18328 болып тіркелген)</w:t>
            </w:r>
            <w:r w:rsidRPr="00415C19">
              <w:rPr>
                <w:rFonts w:ascii="Times New Roman" w:eastAsia="Times New Roman" w:hAnsi="Times New Roman" w:cs="Times New Roman"/>
                <w:bCs/>
                <w:sz w:val="23"/>
                <w:szCs w:val="23"/>
                <w:lang w:val="kk-KZ" w:eastAsia="ru-RU"/>
              </w:rPr>
              <w:t xml:space="preserve"> сәйкес әзірленген тізілімде ұсынылған мемлекет бақылайтын акционерлік қоғамдардың, жауапкершілігі шектеулі серіктестіктердің, мемлекеттік кәсіпорындардың даму жоспарларының орындалуы жөніндегі есептерде;</w:t>
            </w:r>
          </w:p>
          <w:p w:rsidR="00BD5114" w:rsidRPr="00415C19" w:rsidRDefault="00BD5114" w:rsidP="00C77CDF">
            <w:pPr>
              <w:spacing w:after="0" w:line="240" w:lineRule="auto"/>
              <w:jc w:val="both"/>
              <w:rPr>
                <w:rFonts w:ascii="Times New Roman" w:eastAsia="Times New Roman" w:hAnsi="Times New Roman" w:cs="Times New Roman"/>
                <w:color w:val="000000"/>
                <w:sz w:val="23"/>
                <w:szCs w:val="23"/>
                <w:lang w:val="kk-KZ"/>
              </w:rPr>
            </w:pPr>
            <w:r w:rsidRPr="00415C19">
              <w:rPr>
                <w:rFonts w:ascii="Times New Roman" w:eastAsia="Times New Roman" w:hAnsi="Times New Roman" w:cs="Times New Roman"/>
                <w:bCs/>
                <w:sz w:val="23"/>
                <w:szCs w:val="23"/>
                <w:lang w:val="kk-KZ" w:eastAsia="ru-RU"/>
              </w:rPr>
              <w:t xml:space="preserve">2) Қазақстан Республикасы Ұлттық экономика министрінің </w:t>
            </w:r>
            <w:r w:rsidRPr="00415C19">
              <w:rPr>
                <w:rFonts w:ascii="Times New Roman" w:eastAsia="Times New Roman" w:hAnsi="Times New Roman" w:cs="Times New Roman"/>
                <w:b/>
                <w:bCs/>
                <w:sz w:val="23"/>
                <w:szCs w:val="23"/>
                <w:lang w:val="kk-KZ" w:eastAsia="ru-RU"/>
              </w:rPr>
              <w:t>2015 жылғы 27 ақпандағы № 149 (Қазақстан Республикасы Әділет министрлігінде 2015 жылғы 9 сәуірде № 10663 болып тіркелген)</w:t>
            </w:r>
            <w:r w:rsidRPr="00415C19">
              <w:rPr>
                <w:rFonts w:ascii="Times New Roman" w:eastAsia="Times New Roman" w:hAnsi="Times New Roman" w:cs="Times New Roman"/>
                <w:bCs/>
                <w:sz w:val="23"/>
                <w:szCs w:val="23"/>
                <w:lang w:val="kk-KZ" w:eastAsia="ru-RU"/>
              </w:rPr>
              <w:t xml:space="preserve"> және </w:t>
            </w:r>
            <w:r w:rsidRPr="00415C19">
              <w:rPr>
                <w:rFonts w:ascii="Times New Roman" w:eastAsia="Times New Roman" w:hAnsi="Times New Roman" w:cs="Times New Roman"/>
                <w:b/>
                <w:bCs/>
                <w:sz w:val="23"/>
                <w:szCs w:val="23"/>
                <w:lang w:val="kk-KZ" w:eastAsia="ru-RU"/>
              </w:rPr>
              <w:t>2015 жылғы 26 ақпандағы № 139 (Қазақстан Республикасының Әділет министрлігінде 2015 жылғы 10 сәуірде № 10685 болып тіркелген)</w:t>
            </w:r>
            <w:r w:rsidRPr="00415C19">
              <w:rPr>
                <w:rFonts w:ascii="Times New Roman" w:eastAsia="Times New Roman" w:hAnsi="Times New Roman" w:cs="Times New Roman"/>
                <w:bCs/>
                <w:sz w:val="23"/>
                <w:szCs w:val="23"/>
                <w:lang w:val="kk-KZ" w:eastAsia="ru-RU"/>
              </w:rPr>
              <w:t xml:space="preserve"> бұйрықтарына сәйкес әзірленген тізілімде ұсынылған мемлекет акционері болып табылатын ұлттық басқарушы холдингтердің, ұлттық холдингтер мен ұлттық компаниялардың даму жоспарларының орындалуы жөніндегі есептерде көрсетілген қаржы-шаруашылық қызметінің </w:t>
            </w:r>
            <w:r w:rsidRPr="00415C19">
              <w:rPr>
                <w:rFonts w:ascii="Times New Roman" w:eastAsia="Times New Roman" w:hAnsi="Times New Roman" w:cs="Times New Roman"/>
                <w:bCs/>
                <w:sz w:val="23"/>
                <w:szCs w:val="23"/>
                <w:lang w:val="kk-KZ" w:eastAsia="ru-RU"/>
              </w:rPr>
              <w:lastRenderedPageBreak/>
              <w:t>көрсеткіштері негізінде тізілімде орналастырылған мониторинг объектілерінің тізбесіне сәйкес жыл сайын талдау жүргізеді.</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364418" w:rsidRPr="00415C19" w:rsidRDefault="00364418" w:rsidP="004B7700">
            <w:pPr>
              <w:spacing w:after="0" w:line="240" w:lineRule="auto"/>
              <w:jc w:val="both"/>
              <w:rPr>
                <w:rFonts w:ascii="Times New Roman" w:eastAsia="Times New Roman" w:hAnsi="Times New Roman" w:cs="Times New Roman"/>
                <w:color w:val="000000"/>
                <w:sz w:val="23"/>
                <w:szCs w:val="23"/>
                <w:lang w:val="kk-KZ"/>
              </w:rPr>
            </w:pPr>
            <w:r w:rsidRPr="00415C19">
              <w:rPr>
                <w:rFonts w:ascii="Times New Roman" w:eastAsia="Times New Roman" w:hAnsi="Times New Roman" w:cs="Times New Roman"/>
                <w:color w:val="000000"/>
                <w:sz w:val="23"/>
                <w:szCs w:val="23"/>
                <w:lang w:val="kk-KZ"/>
              </w:rPr>
              <w:lastRenderedPageBreak/>
              <w:t xml:space="preserve">1) Қазақстан Республикасы Ұлттық экономика министрінің </w:t>
            </w:r>
            <w:r w:rsidRPr="00415C19">
              <w:rPr>
                <w:rFonts w:ascii="Times New Roman" w:eastAsia="Times New Roman" w:hAnsi="Times New Roman" w:cs="Times New Roman"/>
                <w:b/>
                <w:color w:val="000000"/>
                <w:sz w:val="23"/>
                <w:szCs w:val="23"/>
                <w:lang w:val="kk-KZ"/>
              </w:rPr>
              <w:t>2025 жылғы 30 сәуірдегі №</w:t>
            </w:r>
            <w:r w:rsidR="004B7700" w:rsidRPr="00415C19">
              <w:rPr>
                <w:rFonts w:ascii="Times New Roman" w:eastAsia="Times New Roman" w:hAnsi="Times New Roman" w:cs="Times New Roman"/>
                <w:b/>
                <w:color w:val="000000"/>
                <w:sz w:val="23"/>
                <w:szCs w:val="23"/>
                <w:lang w:val="kk-KZ"/>
              </w:rPr>
              <w:t xml:space="preserve"> </w:t>
            </w:r>
            <w:r w:rsidRPr="00415C19">
              <w:rPr>
                <w:rFonts w:ascii="Times New Roman" w:eastAsia="Times New Roman" w:hAnsi="Times New Roman" w:cs="Times New Roman"/>
                <w:b/>
                <w:color w:val="000000"/>
                <w:sz w:val="23"/>
                <w:szCs w:val="23"/>
                <w:lang w:val="kk-KZ"/>
              </w:rPr>
              <w:t>18</w:t>
            </w:r>
            <w:r w:rsidRPr="00415C19">
              <w:rPr>
                <w:rFonts w:ascii="Times New Roman" w:eastAsia="Times New Roman" w:hAnsi="Times New Roman" w:cs="Times New Roman"/>
                <w:color w:val="000000"/>
                <w:sz w:val="23"/>
                <w:szCs w:val="23"/>
                <w:lang w:val="kk-KZ"/>
              </w:rPr>
              <w:t> </w:t>
            </w:r>
            <w:hyperlink r:id="rId8" w:anchor="z1" w:history="1">
              <w:r w:rsidRPr="00415C19">
                <w:rPr>
                  <w:rFonts w:ascii="Times New Roman" w:eastAsia="Times New Roman" w:hAnsi="Times New Roman" w:cs="Times New Roman"/>
                  <w:color w:val="000000"/>
                  <w:sz w:val="23"/>
                  <w:szCs w:val="23"/>
                  <w:lang w:val="kk-KZ"/>
                </w:rPr>
                <w:t>бұйрығына</w:t>
              </w:r>
            </w:hyperlink>
            <w:r w:rsidRPr="00415C19">
              <w:rPr>
                <w:rFonts w:ascii="Times New Roman" w:eastAsia="Times New Roman" w:hAnsi="Times New Roman" w:cs="Times New Roman"/>
                <w:color w:val="000000"/>
                <w:sz w:val="23"/>
                <w:szCs w:val="23"/>
                <w:lang w:val="kk-KZ"/>
              </w:rPr>
              <w:t> </w:t>
            </w:r>
            <w:r w:rsidRPr="00415C19">
              <w:rPr>
                <w:rFonts w:ascii="Times New Roman" w:eastAsia="Times New Roman" w:hAnsi="Times New Roman" w:cs="Times New Roman"/>
                <w:b/>
                <w:color w:val="000000"/>
                <w:sz w:val="23"/>
                <w:szCs w:val="23"/>
                <w:lang w:val="kk-KZ"/>
              </w:rPr>
              <w:t>(Нормативтік құқықтық актілерді мемлекеттік тіркеу тізілімінде № 210245 болып тіркелген)</w:t>
            </w:r>
            <w:r w:rsidRPr="00415C19">
              <w:rPr>
                <w:rFonts w:ascii="Times New Roman" w:eastAsia="Times New Roman" w:hAnsi="Times New Roman" w:cs="Times New Roman"/>
                <w:color w:val="000000"/>
                <w:sz w:val="23"/>
                <w:szCs w:val="23"/>
                <w:lang w:val="kk-KZ"/>
              </w:rPr>
              <w:t xml:space="preserve"> сәйкес әзірленген тізілімде ұсынылған мемлекет бақылайтын акционерлік қоғамдардың, жауапкершілігі шектеулі серіктестіктердің, мемлекеттік кәсіпорындардың даму жоспарларының орындалуы жөніндегі есептерде;</w:t>
            </w:r>
          </w:p>
          <w:p w:rsidR="004D6EA3" w:rsidRPr="00415C19" w:rsidRDefault="00364418" w:rsidP="00BB3CFF">
            <w:pPr>
              <w:spacing w:after="0" w:line="240" w:lineRule="auto"/>
              <w:jc w:val="both"/>
              <w:rPr>
                <w:rFonts w:ascii="Times New Roman" w:eastAsia="Calibri" w:hAnsi="Times New Roman" w:cs="Times New Roman"/>
                <w:b/>
                <w:sz w:val="23"/>
                <w:szCs w:val="23"/>
                <w:lang w:val="kk-KZ"/>
              </w:rPr>
            </w:pPr>
            <w:r w:rsidRPr="00415C19">
              <w:rPr>
                <w:rFonts w:ascii="Times New Roman" w:eastAsia="Times New Roman" w:hAnsi="Times New Roman" w:cs="Times New Roman"/>
                <w:color w:val="000000"/>
                <w:sz w:val="23"/>
                <w:szCs w:val="23"/>
                <w:lang w:val="kk-KZ"/>
              </w:rPr>
              <w:t xml:space="preserve">2) Қазақстан Республикасы Ұлттық экономика министрінің </w:t>
            </w:r>
            <w:r w:rsidRPr="00415C19">
              <w:rPr>
                <w:rFonts w:ascii="Times New Roman" w:eastAsia="Times New Roman" w:hAnsi="Times New Roman" w:cs="Times New Roman"/>
                <w:b/>
                <w:color w:val="000000"/>
                <w:sz w:val="23"/>
                <w:szCs w:val="23"/>
                <w:lang w:val="kk-KZ"/>
              </w:rPr>
              <w:t xml:space="preserve">2025 жылғы 30 сәуірдегі </w:t>
            </w:r>
            <w:hyperlink r:id="rId9" w:anchor="z1" w:history="1">
              <w:r w:rsidRPr="00415C19">
                <w:rPr>
                  <w:rFonts w:ascii="Times New Roman" w:eastAsia="Times New Roman" w:hAnsi="Times New Roman" w:cs="Times New Roman"/>
                  <w:b/>
                  <w:color w:val="000000"/>
                  <w:sz w:val="23"/>
                  <w:szCs w:val="23"/>
                  <w:lang w:val="kk-KZ"/>
                </w:rPr>
                <w:t>№ 22</w:t>
              </w:r>
            </w:hyperlink>
            <w:r w:rsidRPr="00415C19">
              <w:rPr>
                <w:rFonts w:ascii="Times New Roman" w:eastAsia="Times New Roman" w:hAnsi="Times New Roman" w:cs="Times New Roman"/>
                <w:b/>
                <w:color w:val="000000"/>
                <w:sz w:val="23"/>
                <w:szCs w:val="23"/>
                <w:lang w:val="kk-KZ"/>
              </w:rPr>
              <w:t> (Нормативтік құқықтық актілерді мемлекеттік тіркеу тізілімінде № 221403 болып тіркелген</w:t>
            </w:r>
            <w:r w:rsidRPr="00415C19">
              <w:rPr>
                <w:rFonts w:ascii="Times New Roman" w:eastAsia="Times New Roman" w:hAnsi="Times New Roman" w:cs="Times New Roman"/>
                <w:color w:val="000000"/>
                <w:sz w:val="23"/>
                <w:szCs w:val="23"/>
                <w:lang w:val="kk-KZ"/>
              </w:rPr>
              <w:t xml:space="preserve">) және </w:t>
            </w:r>
            <w:r w:rsidRPr="00415C19">
              <w:rPr>
                <w:rFonts w:ascii="Times New Roman" w:eastAsia="Times New Roman" w:hAnsi="Times New Roman" w:cs="Times New Roman"/>
                <w:b/>
                <w:color w:val="000000"/>
                <w:sz w:val="23"/>
                <w:szCs w:val="23"/>
                <w:lang w:val="kk-KZ"/>
              </w:rPr>
              <w:t>2025 жылғы 30 сәуірдегі №</w:t>
            </w:r>
            <w:hyperlink r:id="rId10" w:anchor="z1" w:history="1">
              <w:r w:rsidRPr="00415C19">
                <w:rPr>
                  <w:rFonts w:ascii="Times New Roman" w:eastAsia="Times New Roman" w:hAnsi="Times New Roman" w:cs="Times New Roman"/>
                  <w:b/>
                  <w:color w:val="000000"/>
                  <w:sz w:val="23"/>
                  <w:szCs w:val="23"/>
                  <w:lang w:val="kk-KZ"/>
                </w:rPr>
                <w:t>23</w:t>
              </w:r>
            </w:hyperlink>
            <w:r w:rsidRPr="00415C19">
              <w:rPr>
                <w:rFonts w:ascii="Times New Roman" w:eastAsia="Times New Roman" w:hAnsi="Times New Roman" w:cs="Times New Roman"/>
                <w:b/>
                <w:color w:val="000000"/>
                <w:sz w:val="23"/>
                <w:szCs w:val="23"/>
                <w:lang w:val="kk-KZ"/>
              </w:rPr>
              <w:t> (Нормативтік құқықтық актілерді мемлекеттік тіркеу тізілімінде № 221598 болып тіркелген)</w:t>
            </w:r>
            <w:r w:rsidRPr="00415C19">
              <w:rPr>
                <w:rFonts w:ascii="Times New Roman" w:eastAsia="Times New Roman" w:hAnsi="Times New Roman" w:cs="Times New Roman"/>
                <w:color w:val="000000"/>
                <w:sz w:val="23"/>
                <w:szCs w:val="23"/>
                <w:lang w:val="kk-KZ"/>
              </w:rPr>
              <w:t xml:space="preserve"> бұйрықтарына сәйкес әзірленген тізілімде ұсынылған мемлекет акционері болып табылатын ұлттық басқарушы холдингтердің, ұлттық холдингтер мен ұлттық компаниялардың даму жоспарларының орындалуы жөніндегі есептерде көрсетілген қаржы-</w:t>
            </w:r>
            <w:r w:rsidRPr="00415C19">
              <w:rPr>
                <w:rFonts w:ascii="Times New Roman" w:eastAsia="Times New Roman" w:hAnsi="Times New Roman" w:cs="Times New Roman"/>
                <w:color w:val="000000"/>
                <w:sz w:val="23"/>
                <w:szCs w:val="23"/>
                <w:lang w:val="kk-KZ"/>
              </w:rPr>
              <w:lastRenderedPageBreak/>
              <w:t>шаруашылық қызметінің көрсеткіштері негізінде тізілімде орналастырылған мониторинг объектілерінің тізбесіне сә</w:t>
            </w:r>
            <w:r w:rsidR="00BB3CFF" w:rsidRPr="00415C19">
              <w:rPr>
                <w:rFonts w:ascii="Times New Roman" w:eastAsia="Times New Roman" w:hAnsi="Times New Roman" w:cs="Times New Roman"/>
                <w:color w:val="000000"/>
                <w:sz w:val="23"/>
                <w:szCs w:val="23"/>
                <w:lang w:val="kk-KZ"/>
              </w:rPr>
              <w:t>йкес жыл сайын талдау жүргізеді.</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4D6EA3" w:rsidRPr="00415C19" w:rsidRDefault="004B7700" w:rsidP="00C77CDF">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lastRenderedPageBreak/>
              <w:t>Нормативтік құқықтық актіні Қазақстан Республикасының «Құқықтық актілер туралы» Заңының 26-бабы 2-тармағының бірінші бөлігінің талаптарына сәйкес келтіру және өзектендіру мақсатында нормативтік құқықтық актілерге өзгерістер және (немесе) толықтырулар енгізу туралы нормативтік құқықтық актінің жобасының мәтінінде көрсетілген нормативтік құқықтық актілердің тақырыбы, қабылданған күні, тіркеу нөмірі көрсетіледі, сондай-ақ Қазақстан Республикасы Премьер-Министрінің орынбасары – Ұлттық экономика министрінің 2025 жылғы 2 маусымдағы № 48 «Кейбір бұйрықтардың күші жойылды деп тану туралы» бұйрығына сәйкес.</w:t>
            </w:r>
          </w:p>
        </w:tc>
      </w:tr>
      <w:tr w:rsidR="004D6EA3" w:rsidRPr="00687A76" w:rsidTr="00415C19">
        <w:trPr>
          <w:trHeight w:val="551"/>
        </w:trPr>
        <w:tc>
          <w:tcPr>
            <w:tcW w:w="483" w:type="dxa"/>
            <w:tcBorders>
              <w:top w:val="single" w:sz="4" w:space="0" w:color="auto"/>
              <w:left w:val="single" w:sz="4" w:space="0" w:color="auto"/>
              <w:bottom w:val="single" w:sz="4" w:space="0" w:color="auto"/>
              <w:right w:val="single" w:sz="4" w:space="0" w:color="auto"/>
            </w:tcBorders>
          </w:tcPr>
          <w:p w:rsidR="004D6EA3" w:rsidRPr="00415C19" w:rsidRDefault="00364418" w:rsidP="004B7700">
            <w:pPr>
              <w:spacing w:after="0" w:line="240" w:lineRule="auto"/>
              <w:rPr>
                <w:rFonts w:ascii="Times New Roman" w:eastAsia="Calibri" w:hAnsi="Times New Roman" w:cs="Times New Roman"/>
                <w:sz w:val="23"/>
                <w:szCs w:val="23"/>
                <w:lang w:val="kk-KZ"/>
              </w:rPr>
            </w:pPr>
            <w:r w:rsidRPr="00415C19">
              <w:rPr>
                <w:rFonts w:ascii="Times New Roman" w:eastAsia="Calibri" w:hAnsi="Times New Roman" w:cs="Times New Roman"/>
                <w:sz w:val="23"/>
                <w:szCs w:val="23"/>
                <w:lang w:val="kk-KZ"/>
              </w:rPr>
              <w:lastRenderedPageBreak/>
              <w:t>3</w:t>
            </w:r>
            <w:r w:rsidR="004D6EA3" w:rsidRPr="00415C19">
              <w:rPr>
                <w:rFonts w:ascii="Times New Roman" w:eastAsia="Calibri" w:hAnsi="Times New Roman" w:cs="Times New Roman"/>
                <w:sz w:val="23"/>
                <w:szCs w:val="23"/>
                <w:lang w:val="kk-KZ"/>
              </w:rPr>
              <w:t>.</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4D6EA3" w:rsidRPr="00415C19" w:rsidRDefault="004D6EA3" w:rsidP="004B7700">
            <w:pPr>
              <w:spacing w:after="0" w:line="240" w:lineRule="auto"/>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eastAsia="ru-RU"/>
              </w:rPr>
              <w:t>4</w:t>
            </w:r>
            <w:r w:rsidRPr="00415C19">
              <w:rPr>
                <w:rFonts w:ascii="Times New Roman" w:eastAsia="Times New Roman" w:hAnsi="Times New Roman" w:cs="Times New Roman"/>
                <w:bCs/>
                <w:sz w:val="23"/>
                <w:szCs w:val="23"/>
                <w:lang w:val="kk-KZ" w:eastAsia="ru-RU"/>
              </w:rPr>
              <w:t>-тарау</w:t>
            </w:r>
          </w:p>
          <w:p w:rsidR="004D6EA3" w:rsidRPr="00415C19" w:rsidRDefault="004D6EA3" w:rsidP="004B7700">
            <w:pPr>
              <w:spacing w:after="0" w:line="240" w:lineRule="auto"/>
              <w:jc w:val="both"/>
              <w:rPr>
                <w:rFonts w:ascii="Times New Roman" w:eastAsia="Calibri" w:hAnsi="Times New Roman" w:cs="Times New Roman"/>
                <w:color w:val="000000"/>
                <w:sz w:val="23"/>
                <w:szCs w:val="23"/>
                <w:lang w:val="kk-KZ"/>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4D6EA3" w:rsidRPr="00415C19" w:rsidRDefault="004D6EA3" w:rsidP="004B7700">
            <w:pPr>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жоқ</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4-тарау. Жер учаскелері, жер қойнауын пайдалану учаскелері, орман және аңшылық алқаптары, су шаруашылығы құрылыстары және су объектілері түріндегі мемлекеттік мүлік объектілеріне мониторингті жүзеге асыру ерекшеліктері</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20. Жер учаскелері, жер қойнауын пайдалану учаскелері, орман және аңшылық алқаптары, су шаруашылығы құрылыстары және су объектілері түріндегі мемлекеттік мүлік объектілерінің мониторингі Жерді қашықтықтан зондтау деректері арқылы жүзеге асырылады.</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21. Жер ресурстарын басқару, жер қойнауын пайдалану, орман және аңшылық шаруашылығы, су шаруашылығы құрылыстары мен су объектілері саласындағы уәкілетті мемлекеттік органдар мен ұйымдар:</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 xml:space="preserve">1) жер учаскелері, жер қойнауын пайдалану учаскелері, орман және аңшылық алқаптары, су шаруашылығы құрылыстары мен су объектілері түріндегі мемлекеттік мүлік объектілеріне қатысты мемлекеттік бақылау және қадағалау, мониторинг нәтижелері бойынша ақпаратты (оның ішінде міндеттемелер мен шарттар талаптарының орындалуы туралы </w:t>
            </w:r>
            <w:r w:rsidRPr="00415C19">
              <w:rPr>
                <w:rFonts w:ascii="Times New Roman" w:eastAsia="Times New Roman" w:hAnsi="Times New Roman" w:cs="Times New Roman"/>
                <w:b/>
                <w:color w:val="000000"/>
                <w:sz w:val="23"/>
                <w:szCs w:val="23"/>
                <w:lang w:val="kk-KZ"/>
              </w:rPr>
              <w:lastRenderedPageBreak/>
              <w:t xml:space="preserve">актілерді, есептерді және талдауларды) мемлекеттік мүлік тізілімінде ақпаратты толтыру және пайдаланылатын цифрлық жүйелердің мемлекеттік мүлік тізілімімен интеграциялық өзара іс-қимылы арқылы тізілімге күнтізбелік жылда кемінде бір рет, есепті жылдан кейінгі жылдың 25 қантарынан кешіктірмей ұсынады; </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2) жер учаскелерінің, жер қойнауын пайдалану учаскелерінің, орман және аңшылық алқаптардың, су шаруашылығы құрылыстары мен су объектілерінің элементар учаскелер объектісінің орналасқан жері мен шекарасын (оның ішінде егістік, жайылым, блок, мөлдек, гидроқұрылысы, су айдыны) көздейтін цифрлық геоақпараттық есебін қамтамасыз етеді.</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22. Нақты деректер мен Жерді қашықтықтан зондтау деректері арасында алшақтықтар анықталған жағдайда мониторинг субъектісі:</w:t>
            </w:r>
          </w:p>
          <w:p w:rsidR="00364418"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1) алшақтықтардың себептерін талдайды және техникалық сәйкессіздік болған жағдайда тізілімдегі деректерді өзектендіреді;</w:t>
            </w:r>
          </w:p>
          <w:p w:rsidR="00C77CDF" w:rsidRPr="00415C19" w:rsidRDefault="00364418" w:rsidP="004B7700">
            <w:pPr>
              <w:widowControl w:val="0"/>
              <w:spacing w:after="0" w:line="240" w:lineRule="auto"/>
              <w:jc w:val="both"/>
              <w:rPr>
                <w:rFonts w:ascii="Times New Roman" w:eastAsia="Times New Roman" w:hAnsi="Times New Roman" w:cs="Times New Roman"/>
                <w:b/>
                <w:color w:val="000000"/>
                <w:sz w:val="23"/>
                <w:szCs w:val="23"/>
                <w:lang w:val="kk-KZ"/>
              </w:rPr>
            </w:pPr>
            <w:r w:rsidRPr="00415C19">
              <w:rPr>
                <w:rFonts w:ascii="Times New Roman" w:eastAsia="Times New Roman" w:hAnsi="Times New Roman" w:cs="Times New Roman"/>
                <w:b/>
                <w:color w:val="000000"/>
                <w:sz w:val="23"/>
                <w:szCs w:val="23"/>
                <w:lang w:val="kk-KZ"/>
              </w:rPr>
              <w:t xml:space="preserve">2) объектілерді тиімсіз пайдалану фактілері анықталған жағдайда ақпаратты Қазақстан Республикасының </w:t>
            </w:r>
            <w:r w:rsidR="00687A76" w:rsidRPr="00687A76">
              <w:rPr>
                <w:rFonts w:ascii="Times New Roman" w:eastAsia="Times New Roman" w:hAnsi="Times New Roman" w:cs="Times New Roman"/>
                <w:b/>
                <w:color w:val="000000"/>
                <w:sz w:val="23"/>
                <w:szCs w:val="23"/>
                <w:lang w:val="kk-KZ"/>
              </w:rPr>
              <w:t>цифрландыру, көлік және кәсіпкерлік мәселелері бойынша</w:t>
            </w:r>
            <w:r w:rsidR="00687A76" w:rsidRPr="009A68A2">
              <w:rPr>
                <w:sz w:val="28"/>
                <w:szCs w:val="28"/>
                <w:lang w:val="kk-KZ"/>
              </w:rPr>
              <w:t xml:space="preserve"> </w:t>
            </w:r>
            <w:r w:rsidRPr="00415C19">
              <w:rPr>
                <w:rFonts w:ascii="Times New Roman" w:eastAsia="Times New Roman" w:hAnsi="Times New Roman" w:cs="Times New Roman"/>
                <w:b/>
                <w:color w:val="000000"/>
                <w:sz w:val="23"/>
                <w:szCs w:val="23"/>
                <w:lang w:val="kk-KZ"/>
              </w:rPr>
              <w:t>заңнамасына сәй</w:t>
            </w:r>
            <w:bookmarkStart w:id="0" w:name="_GoBack"/>
            <w:bookmarkEnd w:id="0"/>
            <w:r w:rsidRPr="00415C19">
              <w:rPr>
                <w:rFonts w:ascii="Times New Roman" w:eastAsia="Times New Roman" w:hAnsi="Times New Roman" w:cs="Times New Roman"/>
                <w:b/>
                <w:color w:val="000000"/>
                <w:sz w:val="23"/>
                <w:szCs w:val="23"/>
                <w:lang w:val="kk-KZ"/>
              </w:rPr>
              <w:t xml:space="preserve">кес шаралар қабылдау </w:t>
            </w:r>
            <w:r w:rsidRPr="00415C19">
              <w:rPr>
                <w:rFonts w:ascii="Times New Roman" w:eastAsia="Times New Roman" w:hAnsi="Times New Roman" w:cs="Times New Roman"/>
                <w:b/>
                <w:color w:val="000000"/>
                <w:sz w:val="23"/>
                <w:szCs w:val="23"/>
                <w:lang w:val="kk-KZ"/>
              </w:rPr>
              <w:lastRenderedPageBreak/>
              <w:t>үшін тиісті уәкіл</w:t>
            </w:r>
            <w:r w:rsidR="00C77CDF" w:rsidRPr="00415C19">
              <w:rPr>
                <w:rFonts w:ascii="Times New Roman" w:eastAsia="Times New Roman" w:hAnsi="Times New Roman" w:cs="Times New Roman"/>
                <w:b/>
                <w:color w:val="000000"/>
                <w:sz w:val="23"/>
                <w:szCs w:val="23"/>
                <w:lang w:val="kk-KZ"/>
              </w:rPr>
              <w:t>етті мемлекеттік органға береді.</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4B7700" w:rsidRPr="00415C19" w:rsidRDefault="004B7700" w:rsidP="004B7700">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lastRenderedPageBreak/>
              <w:t>Қазақстан Республикасының Цифрлық кодексінің талаптарына, сондай-ақ Қазақстан Республикасының «Цифрландыру, көлік және кәсіпкерлік мәселелері бойынша Қазақстан Республикасының кейбір заңнамалық актілеріне өзгерістер мен толықтырулар енгізу туралы» Заңының 69-бабының 1) және 19) тармақшаларына сәйкес келтіру мақсатында, оған сәйкес 2011 жылғы 1 наурыздағы «Мемлекеттік мүлік туралы» Қазақстан Республикасының Заңына өзгерістер енгізіліп, 1-баптың 22) тармақшасындағы «ақпараттық» сөзі «цифрлық» сөзімен ауыстырылды және 196-бап 2-1-тармақпен толықтырылды:</w:t>
            </w:r>
          </w:p>
          <w:p w:rsidR="004B7700" w:rsidRPr="00415C19" w:rsidRDefault="004B7700" w:rsidP="004B7700">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t>«2-1. Мемлекеттік мүлікті басқару тиімділігінің мониторингі мынадай тәсілдер арқылы жүзеге асырылады:</w:t>
            </w:r>
          </w:p>
          <w:p w:rsidR="004B7700" w:rsidRPr="00415C19" w:rsidRDefault="004B7700" w:rsidP="004B7700">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t>мемлекеттік мүлік тізілімінің цифрлық мониторингі;</w:t>
            </w:r>
          </w:p>
          <w:p w:rsidR="004D6EA3" w:rsidRPr="00415C19" w:rsidRDefault="004B7700" w:rsidP="00C77CDF">
            <w:pPr>
              <w:spacing w:after="0" w:line="240" w:lineRule="auto"/>
              <w:jc w:val="both"/>
              <w:rPr>
                <w:rFonts w:ascii="Times New Roman" w:eastAsia="Times New Roman" w:hAnsi="Times New Roman" w:cs="Times New Roman"/>
                <w:bCs/>
                <w:sz w:val="23"/>
                <w:szCs w:val="23"/>
                <w:lang w:val="kk-KZ" w:eastAsia="ru-RU"/>
              </w:rPr>
            </w:pPr>
            <w:r w:rsidRPr="00415C19">
              <w:rPr>
                <w:rFonts w:ascii="Times New Roman" w:eastAsia="Times New Roman" w:hAnsi="Times New Roman" w:cs="Times New Roman"/>
                <w:bCs/>
                <w:sz w:val="23"/>
                <w:szCs w:val="23"/>
                <w:lang w:val="kk-KZ" w:eastAsia="ru-RU"/>
              </w:rPr>
              <w:t xml:space="preserve">Жерді қашықтықтан зондтау деректері, оның ішінде жер учаскелерін, жер қойнауын пайдалану учаскелерін, орман және аңшылық алқаптарын, су </w:t>
            </w:r>
            <w:r w:rsidRPr="00415C19">
              <w:rPr>
                <w:rFonts w:ascii="Times New Roman" w:eastAsia="Times New Roman" w:hAnsi="Times New Roman" w:cs="Times New Roman"/>
                <w:bCs/>
                <w:sz w:val="23"/>
                <w:szCs w:val="23"/>
                <w:lang w:val="kk-KZ" w:eastAsia="ru-RU"/>
              </w:rPr>
              <w:lastRenderedPageBreak/>
              <w:t>шаруашылығы құрылыстарын және су объектілерін пайдалану жөніндегі деректер арқылы.».</w:t>
            </w:r>
          </w:p>
        </w:tc>
      </w:tr>
    </w:tbl>
    <w:p w:rsidR="00D146D4" w:rsidRPr="00364418" w:rsidRDefault="00D146D4" w:rsidP="00415C19">
      <w:pPr>
        <w:spacing w:after="0" w:line="240" w:lineRule="auto"/>
        <w:rPr>
          <w:rFonts w:ascii="Calibri" w:eastAsia="Calibri" w:hAnsi="Calibri" w:cs="Times New Roman"/>
          <w:sz w:val="24"/>
          <w:szCs w:val="24"/>
          <w:lang w:val="kk-KZ"/>
        </w:rPr>
      </w:pPr>
    </w:p>
    <w:sectPr w:rsidR="00D146D4" w:rsidRPr="00364418" w:rsidSect="00415C19">
      <w:headerReference w:type="default" r:id="rId11"/>
      <w:footerReference w:type="default" r:id="rId12"/>
      <w:pgSz w:w="16838" w:h="11906" w:orient="landscape"/>
      <w:pgMar w:top="993" w:right="1134" w:bottom="14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90F" w:rsidRDefault="007E090F">
      <w:pPr>
        <w:spacing w:after="0" w:line="240" w:lineRule="auto"/>
      </w:pPr>
      <w:r>
        <w:separator/>
      </w:r>
    </w:p>
  </w:endnote>
  <w:endnote w:type="continuationSeparator" w:id="0">
    <w:p w:rsidR="007E090F" w:rsidRDefault="007E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A9" w:rsidRDefault="00687A76">
    <w:pPr>
      <w:pStyle w:val="a5"/>
      <w:jc w:val="right"/>
    </w:pPr>
  </w:p>
  <w:p w:rsidR="00E778A9" w:rsidRDefault="00687A7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90F" w:rsidRDefault="007E090F">
      <w:pPr>
        <w:spacing w:after="0" w:line="240" w:lineRule="auto"/>
      </w:pPr>
      <w:r>
        <w:separator/>
      </w:r>
    </w:p>
  </w:footnote>
  <w:footnote w:type="continuationSeparator" w:id="0">
    <w:p w:rsidR="007E090F" w:rsidRDefault="007E0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2404"/>
      <w:docPartObj>
        <w:docPartGallery w:val="Page Numbers (Top of Page)"/>
        <w:docPartUnique/>
      </w:docPartObj>
    </w:sdtPr>
    <w:sdtEndPr>
      <w:rPr>
        <w:rFonts w:ascii="Times New Roman" w:hAnsi="Times New Roman" w:cs="Times New Roman"/>
        <w:sz w:val="24"/>
        <w:szCs w:val="24"/>
      </w:rPr>
    </w:sdtEndPr>
    <w:sdtContent>
      <w:p w:rsidR="00152127" w:rsidRPr="00152127" w:rsidRDefault="008D1DC3">
        <w:pPr>
          <w:pStyle w:val="a3"/>
          <w:jc w:val="center"/>
          <w:rPr>
            <w:rFonts w:ascii="Times New Roman" w:hAnsi="Times New Roman" w:cs="Times New Roman"/>
            <w:sz w:val="24"/>
            <w:szCs w:val="24"/>
          </w:rPr>
        </w:pPr>
        <w:r w:rsidRPr="00152127">
          <w:rPr>
            <w:rFonts w:ascii="Times New Roman" w:hAnsi="Times New Roman" w:cs="Times New Roman"/>
            <w:sz w:val="24"/>
            <w:szCs w:val="24"/>
          </w:rPr>
          <w:fldChar w:fldCharType="begin"/>
        </w:r>
        <w:r w:rsidR="008C51B0" w:rsidRPr="00152127">
          <w:rPr>
            <w:rFonts w:ascii="Times New Roman" w:hAnsi="Times New Roman" w:cs="Times New Roman"/>
            <w:sz w:val="24"/>
            <w:szCs w:val="24"/>
          </w:rPr>
          <w:instrText xml:space="preserve"> PAGE   \* MERGEFORMAT </w:instrText>
        </w:r>
        <w:r w:rsidRPr="00152127">
          <w:rPr>
            <w:rFonts w:ascii="Times New Roman" w:hAnsi="Times New Roman" w:cs="Times New Roman"/>
            <w:sz w:val="24"/>
            <w:szCs w:val="24"/>
          </w:rPr>
          <w:fldChar w:fldCharType="separate"/>
        </w:r>
        <w:r w:rsidR="00687A76">
          <w:rPr>
            <w:rFonts w:ascii="Times New Roman" w:hAnsi="Times New Roman" w:cs="Times New Roman"/>
            <w:noProof/>
            <w:sz w:val="24"/>
            <w:szCs w:val="24"/>
          </w:rPr>
          <w:t>5</w:t>
        </w:r>
        <w:r w:rsidRPr="00152127">
          <w:rPr>
            <w:rFonts w:ascii="Times New Roman" w:hAnsi="Times New Roman" w:cs="Times New Roman"/>
            <w:sz w:val="24"/>
            <w:szCs w:val="24"/>
          </w:rPr>
          <w:fldChar w:fldCharType="end"/>
        </w:r>
      </w:p>
    </w:sdtContent>
  </w:sdt>
  <w:p w:rsidR="00152127" w:rsidRDefault="00687A7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46D4"/>
    <w:rsid w:val="0001589B"/>
    <w:rsid w:val="000559CB"/>
    <w:rsid w:val="00090B41"/>
    <w:rsid w:val="00100979"/>
    <w:rsid w:val="00116F2D"/>
    <w:rsid w:val="001425E4"/>
    <w:rsid w:val="0015568B"/>
    <w:rsid w:val="0016087B"/>
    <w:rsid w:val="00173128"/>
    <w:rsid w:val="00187ABC"/>
    <w:rsid w:val="00190EC4"/>
    <w:rsid w:val="001A09DF"/>
    <w:rsid w:val="001B3985"/>
    <w:rsid w:val="001F405C"/>
    <w:rsid w:val="00204934"/>
    <w:rsid w:val="0020798F"/>
    <w:rsid w:val="002603BD"/>
    <w:rsid w:val="00261CF9"/>
    <w:rsid w:val="00273B5E"/>
    <w:rsid w:val="002819B6"/>
    <w:rsid w:val="00296C0D"/>
    <w:rsid w:val="002B6A2E"/>
    <w:rsid w:val="002C5660"/>
    <w:rsid w:val="002D6F34"/>
    <w:rsid w:val="002E6FB1"/>
    <w:rsid w:val="00301B0F"/>
    <w:rsid w:val="003126CB"/>
    <w:rsid w:val="00364418"/>
    <w:rsid w:val="0038426A"/>
    <w:rsid w:val="00394B98"/>
    <w:rsid w:val="003C2684"/>
    <w:rsid w:val="003D1F14"/>
    <w:rsid w:val="003E1BB9"/>
    <w:rsid w:val="0040030D"/>
    <w:rsid w:val="00415C19"/>
    <w:rsid w:val="0043109B"/>
    <w:rsid w:val="0043266A"/>
    <w:rsid w:val="00435E0D"/>
    <w:rsid w:val="00453B83"/>
    <w:rsid w:val="004741EF"/>
    <w:rsid w:val="00477E1B"/>
    <w:rsid w:val="0048003F"/>
    <w:rsid w:val="00483A31"/>
    <w:rsid w:val="00485A30"/>
    <w:rsid w:val="00495935"/>
    <w:rsid w:val="00496418"/>
    <w:rsid w:val="004A76CF"/>
    <w:rsid w:val="004B7700"/>
    <w:rsid w:val="004D6EA3"/>
    <w:rsid w:val="00503C2E"/>
    <w:rsid w:val="005309B2"/>
    <w:rsid w:val="005548B2"/>
    <w:rsid w:val="00570877"/>
    <w:rsid w:val="005734BA"/>
    <w:rsid w:val="00594CDD"/>
    <w:rsid w:val="005C349E"/>
    <w:rsid w:val="005E1105"/>
    <w:rsid w:val="005F1AE8"/>
    <w:rsid w:val="006121A2"/>
    <w:rsid w:val="00640707"/>
    <w:rsid w:val="006473F8"/>
    <w:rsid w:val="00685738"/>
    <w:rsid w:val="00687A76"/>
    <w:rsid w:val="006B0C99"/>
    <w:rsid w:val="006C3DB7"/>
    <w:rsid w:val="006D4353"/>
    <w:rsid w:val="006D5E61"/>
    <w:rsid w:val="006E53C7"/>
    <w:rsid w:val="00725696"/>
    <w:rsid w:val="007B33BC"/>
    <w:rsid w:val="007C1CF2"/>
    <w:rsid w:val="007D1A5F"/>
    <w:rsid w:val="007E090F"/>
    <w:rsid w:val="008430E3"/>
    <w:rsid w:val="008977FE"/>
    <w:rsid w:val="008B4E2C"/>
    <w:rsid w:val="008B78BB"/>
    <w:rsid w:val="008C0BA8"/>
    <w:rsid w:val="008C51B0"/>
    <w:rsid w:val="008D1DC3"/>
    <w:rsid w:val="008E3426"/>
    <w:rsid w:val="008F3E77"/>
    <w:rsid w:val="009310E5"/>
    <w:rsid w:val="00952277"/>
    <w:rsid w:val="009666AA"/>
    <w:rsid w:val="009A3433"/>
    <w:rsid w:val="009E337C"/>
    <w:rsid w:val="009E3475"/>
    <w:rsid w:val="009F3500"/>
    <w:rsid w:val="00A05F07"/>
    <w:rsid w:val="00A40F56"/>
    <w:rsid w:val="00A73AD0"/>
    <w:rsid w:val="00AB6EE7"/>
    <w:rsid w:val="00AE79C8"/>
    <w:rsid w:val="00AF14A6"/>
    <w:rsid w:val="00AF719A"/>
    <w:rsid w:val="00B20A86"/>
    <w:rsid w:val="00B271DC"/>
    <w:rsid w:val="00B55D11"/>
    <w:rsid w:val="00B83EC6"/>
    <w:rsid w:val="00B84A78"/>
    <w:rsid w:val="00BA4BFB"/>
    <w:rsid w:val="00BB3CFF"/>
    <w:rsid w:val="00BC7A4A"/>
    <w:rsid w:val="00BD3688"/>
    <w:rsid w:val="00BD5114"/>
    <w:rsid w:val="00BF331D"/>
    <w:rsid w:val="00C050B7"/>
    <w:rsid w:val="00C15E60"/>
    <w:rsid w:val="00C44057"/>
    <w:rsid w:val="00C510A7"/>
    <w:rsid w:val="00C77CDF"/>
    <w:rsid w:val="00C957EA"/>
    <w:rsid w:val="00CA6B4F"/>
    <w:rsid w:val="00CB23BD"/>
    <w:rsid w:val="00CC0E2D"/>
    <w:rsid w:val="00CD3FFD"/>
    <w:rsid w:val="00D146D4"/>
    <w:rsid w:val="00D556FE"/>
    <w:rsid w:val="00D57BE7"/>
    <w:rsid w:val="00D86D5E"/>
    <w:rsid w:val="00D93DA9"/>
    <w:rsid w:val="00DA501B"/>
    <w:rsid w:val="00DE4D49"/>
    <w:rsid w:val="00DE4EE1"/>
    <w:rsid w:val="00DE7AA0"/>
    <w:rsid w:val="00E26B3E"/>
    <w:rsid w:val="00E34FE4"/>
    <w:rsid w:val="00E47E39"/>
    <w:rsid w:val="00E566ED"/>
    <w:rsid w:val="00E71780"/>
    <w:rsid w:val="00EA3B47"/>
    <w:rsid w:val="00EB5DF6"/>
    <w:rsid w:val="00ED0113"/>
    <w:rsid w:val="00ED7D26"/>
    <w:rsid w:val="00EE77E5"/>
    <w:rsid w:val="00F023E0"/>
    <w:rsid w:val="00F151A8"/>
    <w:rsid w:val="00F27DBA"/>
    <w:rsid w:val="00F312F3"/>
    <w:rsid w:val="00F641F4"/>
    <w:rsid w:val="00F72AAC"/>
    <w:rsid w:val="00F823C0"/>
    <w:rsid w:val="00F93CA8"/>
    <w:rsid w:val="00FD6853"/>
    <w:rsid w:val="00FE4BF6"/>
    <w:rsid w:val="00FE6B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55D5DB-9026-4EF8-8D9A-0C6BFF96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277"/>
  </w:style>
  <w:style w:type="paragraph" w:styleId="1">
    <w:name w:val="heading 1"/>
    <w:basedOn w:val="a"/>
    <w:link w:val="10"/>
    <w:uiPriority w:val="9"/>
    <w:qFormat/>
    <w:rsid w:val="00ED01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6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46D4"/>
  </w:style>
  <w:style w:type="paragraph" w:styleId="a5">
    <w:name w:val="footer"/>
    <w:basedOn w:val="a"/>
    <w:link w:val="a6"/>
    <w:uiPriority w:val="99"/>
    <w:unhideWhenUsed/>
    <w:rsid w:val="00D146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46D4"/>
  </w:style>
  <w:style w:type="paragraph" w:styleId="a7">
    <w:name w:val="Normal (Web)"/>
    <w:basedOn w:val="a"/>
    <w:uiPriority w:val="99"/>
    <w:unhideWhenUsed/>
    <w:rsid w:val="00F641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190EC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90EC4"/>
    <w:rPr>
      <w:rFonts w:ascii="Segoe UI" w:hAnsi="Segoe UI" w:cs="Segoe UI"/>
      <w:sz w:val="18"/>
      <w:szCs w:val="18"/>
    </w:rPr>
  </w:style>
  <w:style w:type="character" w:customStyle="1" w:styleId="10">
    <w:name w:val="Заголовок 1 Знак"/>
    <w:basedOn w:val="a0"/>
    <w:link w:val="1"/>
    <w:uiPriority w:val="9"/>
    <w:rsid w:val="00ED0113"/>
    <w:rPr>
      <w:rFonts w:ascii="Times New Roman" w:eastAsia="Times New Roman" w:hAnsi="Times New Roman" w:cs="Times New Roman"/>
      <w:b/>
      <w:bCs/>
      <w:kern w:val="36"/>
      <w:sz w:val="48"/>
      <w:szCs w:val="48"/>
      <w:lang w:eastAsia="ru-RU"/>
    </w:rPr>
  </w:style>
  <w:style w:type="character" w:styleId="aa">
    <w:name w:val="Hyperlink"/>
    <w:basedOn w:val="a0"/>
    <w:uiPriority w:val="99"/>
    <w:semiHidden/>
    <w:unhideWhenUsed/>
    <w:rsid w:val="004D6EA3"/>
    <w:rPr>
      <w:color w:val="0000FF"/>
      <w:u w:val="single"/>
    </w:rPr>
  </w:style>
  <w:style w:type="paragraph" w:styleId="ab">
    <w:name w:val="List Paragraph"/>
    <w:basedOn w:val="a"/>
    <w:uiPriority w:val="34"/>
    <w:qFormat/>
    <w:rsid w:val="00554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27213">
      <w:bodyDiv w:val="1"/>
      <w:marLeft w:val="0"/>
      <w:marRight w:val="0"/>
      <w:marTop w:val="0"/>
      <w:marBottom w:val="0"/>
      <w:divBdr>
        <w:top w:val="none" w:sz="0" w:space="0" w:color="auto"/>
        <w:left w:val="none" w:sz="0" w:space="0" w:color="auto"/>
        <w:bottom w:val="none" w:sz="0" w:space="0" w:color="auto"/>
        <w:right w:val="none" w:sz="0" w:space="0" w:color="auto"/>
      </w:divBdr>
    </w:div>
    <w:div w:id="679090274">
      <w:bodyDiv w:val="1"/>
      <w:marLeft w:val="0"/>
      <w:marRight w:val="0"/>
      <w:marTop w:val="0"/>
      <w:marBottom w:val="0"/>
      <w:divBdr>
        <w:top w:val="none" w:sz="0" w:space="0" w:color="auto"/>
        <w:left w:val="none" w:sz="0" w:space="0" w:color="auto"/>
        <w:bottom w:val="none" w:sz="0" w:space="0" w:color="auto"/>
        <w:right w:val="none" w:sz="0" w:space="0" w:color="auto"/>
      </w:divBdr>
    </w:div>
    <w:div w:id="14144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19000183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kaz/docs/V190001832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adilet.zan.kz/kaz/docs/V1500010685" TargetMode="External"/><Relationship Id="rId4" Type="http://schemas.openxmlformats.org/officeDocument/2006/relationships/webSettings" Target="webSettings.xml"/><Relationship Id="rId9" Type="http://schemas.openxmlformats.org/officeDocument/2006/relationships/hyperlink" Target="https://adilet.zan.kz/kaz/docs/V15000106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4290E-78C8-4BB7-BBE0-5271996F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1798</Words>
  <Characters>10253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Избанова Мадина Аскаровна</cp:lastModifiedBy>
  <cp:revision>43</cp:revision>
  <cp:lastPrinted>2024-07-29T12:22:00Z</cp:lastPrinted>
  <dcterms:created xsi:type="dcterms:W3CDTF">2024-08-06T12:28:00Z</dcterms:created>
  <dcterms:modified xsi:type="dcterms:W3CDTF">2026-02-16T04:51:00Z</dcterms:modified>
</cp:coreProperties>
</file>